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863" w:rsidRPr="00F63514" w:rsidRDefault="00715863" w:rsidP="000600D0">
      <w:pPr>
        <w:widowControl/>
        <w:wordWrap w:val="0"/>
        <w:spacing w:before="156" w:after="156" w:line="480" w:lineRule="atLeast"/>
        <w:jc w:val="center"/>
        <w:rPr>
          <w:rFonts w:ascii="方正小标宋简体" w:eastAsia="方正小标宋简体" w:hAnsi="Tahoma" w:cs="Tahoma"/>
          <w:color w:val="333333"/>
          <w:kern w:val="0"/>
          <w:sz w:val="16"/>
          <w:szCs w:val="16"/>
        </w:rPr>
      </w:pPr>
      <w:bookmarkStart w:id="0" w:name="_GoBack"/>
      <w:bookmarkEnd w:id="0"/>
      <w:r w:rsidRPr="00F63514">
        <w:rPr>
          <w:rFonts w:ascii="方正小标宋简体" w:eastAsia="方正小标宋简体" w:hAnsi="Tahoma" w:cs="Tahoma" w:hint="eastAsia"/>
          <w:color w:val="000000"/>
          <w:kern w:val="0"/>
          <w:sz w:val="32"/>
          <w:szCs w:val="32"/>
        </w:rPr>
        <w:t>信息学院学生创新实践活动学分认定管理办法</w:t>
      </w:r>
      <w:r w:rsidRPr="00F63514">
        <w:rPr>
          <w:rFonts w:ascii="方正小标宋简体" w:eastAsia="方正小标宋简体" w:hAnsi="Tahoma" w:cs="Tahoma"/>
          <w:color w:val="333333"/>
          <w:kern w:val="0"/>
          <w:sz w:val="16"/>
          <w:szCs w:val="16"/>
        </w:rPr>
        <w:t xml:space="preserve"> </w:t>
      </w:r>
    </w:p>
    <w:p w:rsidR="00715863" w:rsidRPr="00F63514" w:rsidRDefault="00715863" w:rsidP="00BA0E44">
      <w:pPr>
        <w:widowControl/>
        <w:wordWrap w:val="0"/>
        <w:adjustRightInd w:val="0"/>
        <w:snapToGrid w:val="0"/>
        <w:spacing w:line="300" w:lineRule="auto"/>
        <w:jc w:val="left"/>
        <w:rPr>
          <w:rFonts w:ascii="仿宋" w:eastAsia="仿宋" w:hAnsi="仿宋" w:cs="Tahoma"/>
          <w:color w:val="333333"/>
          <w:kern w:val="0"/>
          <w:sz w:val="30"/>
          <w:szCs w:val="30"/>
        </w:rPr>
      </w:pPr>
      <w:r w:rsidRPr="00BC2035">
        <w:rPr>
          <w:rFonts w:ascii="宋体" w:cs="Tahoma"/>
          <w:color w:val="000000"/>
          <w:kern w:val="0"/>
          <w:sz w:val="28"/>
          <w:szCs w:val="28"/>
        </w:rPr>
        <w:t>  </w:t>
      </w:r>
      <w:r w:rsidRPr="00F63514">
        <w:rPr>
          <w:rFonts w:ascii="仿宋" w:eastAsia="仿宋" w:hAnsi="仿宋" w:cs="Tahoma"/>
          <w:color w:val="000000"/>
          <w:kern w:val="0"/>
          <w:sz w:val="30"/>
          <w:szCs w:val="30"/>
        </w:rPr>
        <w:t xml:space="preserve"> </w:t>
      </w:r>
      <w:r>
        <w:rPr>
          <w:rFonts w:ascii="仿宋" w:eastAsia="仿宋" w:hAnsi="仿宋" w:cs="Tahoma" w:hint="eastAsia"/>
          <w:color w:val="000000"/>
          <w:kern w:val="0"/>
          <w:sz w:val="30"/>
          <w:szCs w:val="30"/>
        </w:rPr>
        <w:t>为培养“厚基础、强素质、重实践、求创新”的复合型、应用型电子信息技术类人才，进一步推进我院学生科技创新、学科竞赛及各类</w:t>
      </w:r>
      <w:r w:rsidRPr="00F63514">
        <w:rPr>
          <w:rFonts w:ascii="仿宋" w:eastAsia="仿宋" w:hAnsi="仿宋" w:cs="Tahoma" w:hint="eastAsia"/>
          <w:color w:val="000000"/>
          <w:kern w:val="0"/>
          <w:sz w:val="30"/>
          <w:szCs w:val="30"/>
        </w:rPr>
        <w:t>创新实践等活动，不断</w:t>
      </w:r>
      <w:r>
        <w:rPr>
          <w:rFonts w:ascii="仿宋" w:eastAsia="仿宋" w:hAnsi="仿宋" w:cs="Tahoma" w:hint="eastAsia"/>
          <w:color w:val="000000"/>
          <w:kern w:val="0"/>
          <w:sz w:val="30"/>
          <w:szCs w:val="30"/>
        </w:rPr>
        <w:t>提高学生的学习能力、科技创新能力、实践能力和学术水平，结合我院实际，特制定《信息学院学生创新实践活动学分认定管理办法（试行）》如下</w:t>
      </w:r>
      <w:r w:rsidRPr="00F63514">
        <w:rPr>
          <w:rFonts w:ascii="仿宋" w:eastAsia="仿宋" w:hAnsi="仿宋" w:cs="Tahoma" w:hint="eastAsia"/>
          <w:color w:val="000000"/>
          <w:kern w:val="0"/>
          <w:sz w:val="30"/>
          <w:szCs w:val="30"/>
        </w:rPr>
        <w:t>：</w:t>
      </w:r>
      <w:r w:rsidRPr="00F63514">
        <w:rPr>
          <w:rFonts w:ascii="仿宋" w:eastAsia="仿宋" w:hAnsi="仿宋" w:cs="Tahoma"/>
          <w:color w:val="333333"/>
          <w:kern w:val="0"/>
          <w:sz w:val="30"/>
          <w:szCs w:val="30"/>
        </w:rPr>
        <w:t xml:space="preserve"> </w:t>
      </w:r>
    </w:p>
    <w:p w:rsidR="00715863" w:rsidRPr="00600C60" w:rsidRDefault="00715863" w:rsidP="00BA0E44">
      <w:pPr>
        <w:widowControl/>
        <w:wordWrap w:val="0"/>
        <w:adjustRightInd w:val="0"/>
        <w:snapToGrid w:val="0"/>
        <w:spacing w:line="300" w:lineRule="auto"/>
        <w:jc w:val="left"/>
        <w:rPr>
          <w:rFonts w:ascii="仿宋" w:eastAsia="仿宋" w:hAnsi="仿宋" w:cs="Tahoma"/>
          <w:color w:val="333333"/>
          <w:kern w:val="0"/>
          <w:sz w:val="30"/>
          <w:szCs w:val="30"/>
        </w:rPr>
      </w:pPr>
      <w:r>
        <w:rPr>
          <w:rFonts w:ascii="宋体" w:cs="宋体"/>
          <w:color w:val="000000"/>
          <w:kern w:val="0"/>
          <w:sz w:val="30"/>
          <w:szCs w:val="30"/>
        </w:rPr>
        <w:t> </w:t>
      </w:r>
      <w:r w:rsidR="00BA0E44">
        <w:rPr>
          <w:rFonts w:ascii="宋体" w:cs="宋体" w:hint="eastAsia"/>
          <w:color w:val="000000"/>
          <w:kern w:val="0"/>
          <w:sz w:val="30"/>
          <w:szCs w:val="30"/>
        </w:rPr>
        <w:t xml:space="preserve">    </w:t>
      </w:r>
      <w:r w:rsidRPr="00600C60">
        <w:rPr>
          <w:rFonts w:ascii="仿宋" w:eastAsia="仿宋" w:hAnsi="仿宋" w:cs="Tahoma" w:hint="eastAsia"/>
          <w:color w:val="000000"/>
          <w:kern w:val="0"/>
          <w:sz w:val="30"/>
          <w:szCs w:val="30"/>
        </w:rPr>
        <w:t>第一条</w:t>
      </w:r>
      <w:r w:rsidRPr="00600C60">
        <w:rPr>
          <w:rFonts w:ascii="宋体" w:cs="宋体"/>
          <w:color w:val="000000"/>
          <w:kern w:val="0"/>
          <w:sz w:val="30"/>
          <w:szCs w:val="30"/>
        </w:rPr>
        <w:t> </w:t>
      </w:r>
      <w:r w:rsidRPr="00600C60">
        <w:rPr>
          <w:rFonts w:ascii="仿宋" w:eastAsia="仿宋" w:hAnsi="仿宋" w:cs="Tahoma"/>
          <w:color w:val="000000"/>
          <w:kern w:val="0"/>
          <w:sz w:val="30"/>
          <w:szCs w:val="30"/>
        </w:rPr>
        <w:t xml:space="preserve"> </w:t>
      </w:r>
      <w:r w:rsidRPr="00600C60">
        <w:rPr>
          <w:rFonts w:ascii="仿宋" w:eastAsia="仿宋" w:hAnsi="仿宋" w:cs="Tahoma" w:hint="eastAsia"/>
          <w:color w:val="000000"/>
          <w:kern w:val="0"/>
          <w:sz w:val="30"/>
          <w:szCs w:val="30"/>
        </w:rPr>
        <w:t>学分规定与要求</w:t>
      </w:r>
      <w:r w:rsidRPr="00600C60">
        <w:rPr>
          <w:rFonts w:ascii="仿宋" w:eastAsia="仿宋" w:hAnsi="仿宋" w:cs="Tahoma"/>
          <w:color w:val="333333"/>
          <w:kern w:val="0"/>
          <w:sz w:val="30"/>
          <w:szCs w:val="30"/>
        </w:rPr>
        <w:t xml:space="preserve"> </w:t>
      </w:r>
    </w:p>
    <w:p w:rsidR="00715863" w:rsidRPr="0033439A" w:rsidRDefault="00715863" w:rsidP="00BA0E44">
      <w:pPr>
        <w:widowControl/>
        <w:wordWrap w:val="0"/>
        <w:adjustRightInd w:val="0"/>
        <w:snapToGrid w:val="0"/>
        <w:spacing w:line="300" w:lineRule="auto"/>
        <w:ind w:firstLineChars="200" w:firstLine="600"/>
        <w:jc w:val="left"/>
        <w:rPr>
          <w:rFonts w:ascii="仿宋" w:eastAsia="仿宋" w:hAnsi="仿宋" w:cs="Tahoma"/>
          <w:b/>
          <w:color w:val="333333"/>
          <w:kern w:val="0"/>
          <w:sz w:val="30"/>
          <w:szCs w:val="30"/>
        </w:rPr>
      </w:pPr>
      <w:r>
        <w:rPr>
          <w:rFonts w:ascii="仿宋" w:eastAsia="仿宋" w:hAnsi="仿宋" w:cs="Tahoma" w:hint="eastAsia"/>
          <w:color w:val="000000"/>
          <w:kern w:val="0"/>
          <w:sz w:val="30"/>
          <w:szCs w:val="30"/>
        </w:rPr>
        <w:t>（一）</w:t>
      </w:r>
      <w:r w:rsidRPr="00E511EA">
        <w:rPr>
          <w:rFonts w:ascii="仿宋" w:eastAsia="仿宋" w:hAnsi="仿宋" w:cs="Tahoma" w:hint="eastAsia"/>
          <w:color w:val="000000"/>
          <w:kern w:val="0"/>
          <w:sz w:val="30"/>
          <w:szCs w:val="30"/>
        </w:rPr>
        <w:t>根据教学计划，创新实践活动学分获得的对象是我院在籍</w:t>
      </w:r>
      <w:r w:rsidRPr="00023EB9">
        <w:rPr>
          <w:rFonts w:ascii="仿宋" w:eastAsia="仿宋" w:hAnsi="仿宋" w:cs="Tahoma"/>
          <w:color w:val="000000"/>
          <w:kern w:val="0"/>
          <w:sz w:val="30"/>
          <w:szCs w:val="30"/>
        </w:rPr>
        <w:t>2010</w:t>
      </w:r>
      <w:r w:rsidRPr="00023EB9">
        <w:rPr>
          <w:rFonts w:ascii="仿宋" w:eastAsia="仿宋" w:hAnsi="仿宋" w:cs="Tahoma" w:hint="eastAsia"/>
          <w:color w:val="000000"/>
          <w:kern w:val="0"/>
          <w:sz w:val="30"/>
          <w:szCs w:val="30"/>
        </w:rPr>
        <w:t>年</w:t>
      </w:r>
      <w:r>
        <w:rPr>
          <w:rFonts w:ascii="仿宋" w:eastAsia="仿宋" w:hAnsi="仿宋" w:cs="Tahoma" w:hint="eastAsia"/>
          <w:color w:val="000000"/>
          <w:kern w:val="0"/>
          <w:sz w:val="30"/>
          <w:szCs w:val="30"/>
        </w:rPr>
        <w:t>及以后入校的</w:t>
      </w:r>
      <w:r w:rsidRPr="00E511EA">
        <w:rPr>
          <w:rFonts w:ascii="仿宋" w:eastAsia="仿宋" w:hAnsi="仿宋" w:cs="Tahoma" w:hint="eastAsia"/>
          <w:color w:val="000000"/>
          <w:kern w:val="0"/>
          <w:sz w:val="30"/>
          <w:szCs w:val="30"/>
        </w:rPr>
        <w:t>学生</w:t>
      </w:r>
      <w:r w:rsidRPr="005276BA">
        <w:rPr>
          <w:rFonts w:ascii="仿宋" w:eastAsia="仿宋" w:hAnsi="仿宋" w:cs="Tahoma" w:hint="eastAsia"/>
          <w:color w:val="000000"/>
          <w:kern w:val="0"/>
          <w:sz w:val="30"/>
          <w:szCs w:val="30"/>
        </w:rPr>
        <w:t>。</w:t>
      </w:r>
    </w:p>
    <w:p w:rsidR="00715863" w:rsidRPr="00E511EA"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Pr>
          <w:rFonts w:ascii="仿宋" w:eastAsia="仿宋" w:hAnsi="仿宋" w:cs="Tahoma" w:hint="eastAsia"/>
          <w:color w:val="000000"/>
          <w:kern w:val="0"/>
          <w:sz w:val="30"/>
          <w:szCs w:val="30"/>
        </w:rPr>
        <w:t>（二）</w:t>
      </w:r>
      <w:r w:rsidRPr="00E511EA">
        <w:rPr>
          <w:rFonts w:ascii="仿宋" w:eastAsia="仿宋" w:hAnsi="仿宋" w:cs="Tahoma" w:hint="eastAsia"/>
          <w:color w:val="000000"/>
          <w:kern w:val="0"/>
          <w:sz w:val="30"/>
          <w:szCs w:val="30"/>
        </w:rPr>
        <w:t>创新实践环节为</w:t>
      </w:r>
      <w:r w:rsidRPr="00E511EA">
        <w:rPr>
          <w:rFonts w:ascii="仿宋" w:eastAsia="仿宋" w:hAnsi="仿宋" w:cs="Tahoma"/>
          <w:color w:val="000000"/>
          <w:kern w:val="0"/>
          <w:sz w:val="30"/>
          <w:szCs w:val="30"/>
        </w:rPr>
        <w:t>2</w:t>
      </w:r>
      <w:r w:rsidRPr="00E511EA">
        <w:rPr>
          <w:rFonts w:ascii="仿宋" w:eastAsia="仿宋" w:hAnsi="仿宋" w:cs="Tahoma" w:hint="eastAsia"/>
          <w:color w:val="000000"/>
          <w:kern w:val="0"/>
          <w:sz w:val="30"/>
          <w:szCs w:val="30"/>
        </w:rPr>
        <w:t>学分，课程性质为考察，此环节开展时间为</w:t>
      </w:r>
      <w:r>
        <w:rPr>
          <w:rFonts w:ascii="仿宋" w:eastAsia="仿宋" w:hAnsi="仿宋" w:cs="Tahoma" w:hint="eastAsia"/>
          <w:color w:val="000000"/>
          <w:kern w:val="0"/>
          <w:sz w:val="30"/>
          <w:szCs w:val="30"/>
        </w:rPr>
        <w:t>学生入校后</w:t>
      </w:r>
      <w:r w:rsidRPr="00E511EA">
        <w:rPr>
          <w:rFonts w:ascii="仿宋" w:eastAsia="仿宋" w:hAnsi="仿宋" w:cs="Tahoma" w:hint="eastAsia"/>
          <w:color w:val="000000"/>
          <w:kern w:val="0"/>
          <w:sz w:val="30"/>
          <w:szCs w:val="30"/>
        </w:rPr>
        <w:t>第</w:t>
      </w:r>
      <w:r w:rsidRPr="00E511EA">
        <w:rPr>
          <w:rFonts w:ascii="仿宋" w:eastAsia="仿宋" w:hAnsi="仿宋" w:cs="Tahoma"/>
          <w:color w:val="000000"/>
          <w:kern w:val="0"/>
          <w:sz w:val="30"/>
          <w:szCs w:val="30"/>
        </w:rPr>
        <w:t>3</w:t>
      </w:r>
      <w:r w:rsidRPr="00E511EA">
        <w:rPr>
          <w:rFonts w:ascii="仿宋" w:eastAsia="仿宋" w:hAnsi="仿宋" w:cs="Tahoma" w:hint="eastAsia"/>
          <w:color w:val="000000"/>
          <w:kern w:val="0"/>
          <w:sz w:val="30"/>
          <w:szCs w:val="30"/>
        </w:rPr>
        <w:t>至第</w:t>
      </w:r>
      <w:r w:rsidRPr="00E511EA">
        <w:rPr>
          <w:rFonts w:ascii="仿宋" w:eastAsia="仿宋" w:hAnsi="仿宋" w:cs="Tahoma"/>
          <w:color w:val="000000"/>
          <w:kern w:val="0"/>
          <w:sz w:val="30"/>
          <w:szCs w:val="30"/>
        </w:rPr>
        <w:t>7</w:t>
      </w:r>
      <w:r w:rsidRPr="00E511EA">
        <w:rPr>
          <w:rFonts w:ascii="仿宋" w:eastAsia="仿宋" w:hAnsi="仿宋" w:cs="Tahoma" w:hint="eastAsia"/>
          <w:color w:val="000000"/>
          <w:kern w:val="0"/>
          <w:sz w:val="30"/>
          <w:szCs w:val="30"/>
        </w:rPr>
        <w:t>学期。在此期间，</w:t>
      </w:r>
      <w:r>
        <w:rPr>
          <w:rFonts w:ascii="仿宋" w:eastAsia="仿宋" w:hAnsi="仿宋" w:cs="Tahoma" w:hint="eastAsia"/>
          <w:color w:val="000000"/>
          <w:kern w:val="0"/>
          <w:sz w:val="30"/>
          <w:szCs w:val="30"/>
        </w:rPr>
        <w:t>学生可</w:t>
      </w:r>
      <w:r w:rsidRPr="00E511EA">
        <w:rPr>
          <w:rFonts w:ascii="仿宋" w:eastAsia="仿宋" w:hAnsi="仿宋" w:cs="Tahoma" w:hint="eastAsia"/>
          <w:color w:val="000000"/>
          <w:kern w:val="0"/>
          <w:sz w:val="30"/>
          <w:szCs w:val="30"/>
        </w:rPr>
        <w:t>结合自己</w:t>
      </w:r>
      <w:r>
        <w:rPr>
          <w:rFonts w:ascii="仿宋" w:eastAsia="仿宋" w:hAnsi="仿宋" w:cs="Tahoma" w:hint="eastAsia"/>
          <w:color w:val="000000"/>
          <w:kern w:val="0"/>
          <w:sz w:val="30"/>
          <w:szCs w:val="30"/>
        </w:rPr>
        <w:t>的兴趣、特长和能力，合理选择</w:t>
      </w:r>
      <w:r w:rsidRPr="00E511EA">
        <w:rPr>
          <w:rFonts w:ascii="仿宋" w:eastAsia="仿宋" w:hAnsi="仿宋" w:cs="Tahoma" w:hint="eastAsia"/>
          <w:color w:val="000000"/>
          <w:kern w:val="0"/>
          <w:sz w:val="30"/>
          <w:szCs w:val="30"/>
        </w:rPr>
        <w:t>参加本办法所规定的创新实践学分项目。</w:t>
      </w:r>
    </w:p>
    <w:p w:rsidR="00715863" w:rsidRPr="00600C60"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sidRPr="00600C60">
        <w:rPr>
          <w:rFonts w:ascii="仿宋" w:eastAsia="仿宋" w:hAnsi="仿宋" w:cs="Tahoma" w:hint="eastAsia"/>
          <w:color w:val="000000"/>
          <w:kern w:val="0"/>
          <w:sz w:val="30"/>
          <w:szCs w:val="30"/>
        </w:rPr>
        <w:t>第二条</w:t>
      </w:r>
      <w:r w:rsidRPr="00600C60">
        <w:rPr>
          <w:rFonts w:ascii="宋体" w:cs="宋体"/>
          <w:color w:val="000000"/>
          <w:kern w:val="0"/>
          <w:sz w:val="30"/>
          <w:szCs w:val="30"/>
        </w:rPr>
        <w:t> </w:t>
      </w:r>
      <w:r w:rsidRPr="00600C60">
        <w:rPr>
          <w:rFonts w:ascii="仿宋" w:eastAsia="仿宋" w:hAnsi="仿宋" w:cs="Tahoma"/>
          <w:color w:val="000000"/>
          <w:kern w:val="0"/>
          <w:sz w:val="30"/>
          <w:szCs w:val="30"/>
        </w:rPr>
        <w:t xml:space="preserve"> </w:t>
      </w:r>
      <w:r w:rsidRPr="00600C60">
        <w:rPr>
          <w:rFonts w:ascii="仿宋" w:eastAsia="仿宋" w:hAnsi="仿宋" w:cs="Tahoma" w:hint="eastAsia"/>
          <w:color w:val="000000"/>
          <w:kern w:val="0"/>
          <w:sz w:val="30"/>
          <w:szCs w:val="30"/>
        </w:rPr>
        <w:t>认定范围及内容</w:t>
      </w:r>
      <w:r w:rsidRPr="00600C60">
        <w:rPr>
          <w:rFonts w:ascii="仿宋" w:eastAsia="仿宋" w:hAnsi="仿宋" w:cs="Tahoma"/>
          <w:color w:val="333333"/>
          <w:kern w:val="0"/>
          <w:sz w:val="30"/>
          <w:szCs w:val="30"/>
        </w:rPr>
        <w:t xml:space="preserve"> </w:t>
      </w:r>
    </w:p>
    <w:p w:rsidR="00715863"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Pr>
          <w:rFonts w:ascii="宋体" w:hAnsi="宋体" w:cs="宋体" w:hint="eastAsia"/>
          <w:color w:val="000000"/>
          <w:kern w:val="0"/>
          <w:sz w:val="30"/>
          <w:szCs w:val="30"/>
        </w:rPr>
        <w:t>（一）</w:t>
      </w:r>
      <w:r w:rsidRPr="00F63514">
        <w:rPr>
          <w:rFonts w:ascii="仿宋" w:eastAsia="仿宋" w:hAnsi="仿宋" w:cs="Tahoma" w:hint="eastAsia"/>
          <w:color w:val="000000"/>
          <w:kern w:val="0"/>
          <w:sz w:val="30"/>
          <w:szCs w:val="30"/>
        </w:rPr>
        <w:t>创新实践活动认定范围：国际、国家、省部级组织的各项创新实践活动或创新实践项目；</w:t>
      </w:r>
      <w:r>
        <w:rPr>
          <w:rFonts w:ascii="仿宋" w:eastAsia="仿宋" w:hAnsi="仿宋" w:cs="Tahoma" w:hint="eastAsia"/>
          <w:color w:val="000000"/>
          <w:kern w:val="0"/>
          <w:sz w:val="30"/>
          <w:szCs w:val="30"/>
        </w:rPr>
        <w:t>学院或</w:t>
      </w:r>
      <w:r w:rsidRPr="00F63514">
        <w:rPr>
          <w:rFonts w:ascii="仿宋" w:eastAsia="仿宋" w:hAnsi="仿宋" w:cs="Tahoma" w:hint="eastAsia"/>
          <w:color w:val="000000"/>
          <w:kern w:val="0"/>
          <w:sz w:val="30"/>
          <w:szCs w:val="30"/>
        </w:rPr>
        <w:t>学校有关部门组织的</w:t>
      </w:r>
      <w:r>
        <w:rPr>
          <w:rFonts w:ascii="仿宋" w:eastAsia="仿宋" w:hAnsi="仿宋" w:cs="Tahoma" w:hint="eastAsia"/>
          <w:color w:val="000000"/>
          <w:kern w:val="0"/>
          <w:sz w:val="30"/>
          <w:szCs w:val="30"/>
        </w:rPr>
        <w:t>相关创新实践活动或创新实践项目</w:t>
      </w:r>
      <w:r w:rsidRPr="00F63514">
        <w:rPr>
          <w:rFonts w:ascii="仿宋" w:eastAsia="仿宋" w:hAnsi="仿宋" w:cs="Tahoma" w:hint="eastAsia"/>
          <w:color w:val="000000"/>
          <w:kern w:val="0"/>
          <w:sz w:val="30"/>
          <w:szCs w:val="30"/>
        </w:rPr>
        <w:t>。</w:t>
      </w:r>
      <w:r w:rsidRPr="00F63514">
        <w:rPr>
          <w:rFonts w:ascii="仿宋" w:eastAsia="仿宋" w:hAnsi="仿宋" w:cs="Tahoma"/>
          <w:color w:val="333333"/>
          <w:kern w:val="0"/>
          <w:sz w:val="30"/>
          <w:szCs w:val="30"/>
        </w:rPr>
        <w:t xml:space="preserve"> </w:t>
      </w:r>
    </w:p>
    <w:p w:rsidR="00715863" w:rsidRPr="00CC1FA4"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Pr>
          <w:rFonts w:ascii="仿宋" w:eastAsia="仿宋" w:hAnsi="仿宋" w:cs="Tahoma" w:hint="eastAsia"/>
          <w:color w:val="000000"/>
          <w:kern w:val="0"/>
          <w:sz w:val="30"/>
          <w:szCs w:val="30"/>
        </w:rPr>
        <w:t>（二）</w:t>
      </w:r>
      <w:r w:rsidRPr="00CC1FA4">
        <w:rPr>
          <w:rFonts w:ascii="仿宋" w:eastAsia="仿宋" w:hAnsi="仿宋" w:cs="Tahoma" w:hint="eastAsia"/>
          <w:color w:val="000000"/>
          <w:kern w:val="0"/>
          <w:sz w:val="30"/>
          <w:szCs w:val="30"/>
        </w:rPr>
        <w:t>具体的活动内容为：</w:t>
      </w:r>
      <w:r w:rsidRPr="00CC1FA4">
        <w:rPr>
          <w:rFonts w:ascii="仿宋" w:eastAsia="仿宋" w:hAnsi="仿宋" w:cs="Tahoma"/>
          <w:color w:val="333333"/>
          <w:kern w:val="0"/>
          <w:sz w:val="30"/>
          <w:szCs w:val="30"/>
        </w:rPr>
        <w:t xml:space="preserve"> </w:t>
      </w:r>
    </w:p>
    <w:p w:rsidR="00715863" w:rsidRPr="00CC1FA4"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Pr>
          <w:rFonts w:ascii="仿宋" w:eastAsia="仿宋" w:hAnsi="仿宋" w:cs="Tahoma"/>
          <w:color w:val="000000"/>
          <w:kern w:val="0"/>
          <w:sz w:val="30"/>
          <w:szCs w:val="30"/>
        </w:rPr>
        <w:t>1.</w:t>
      </w:r>
      <w:r w:rsidRPr="00CC1FA4">
        <w:rPr>
          <w:rFonts w:ascii="仿宋" w:eastAsia="仿宋" w:hAnsi="仿宋" w:cs="Tahoma" w:hint="eastAsia"/>
          <w:color w:val="000000"/>
          <w:kern w:val="0"/>
          <w:sz w:val="30"/>
          <w:szCs w:val="30"/>
        </w:rPr>
        <w:t>学科竞赛：是指</w:t>
      </w:r>
      <w:r>
        <w:rPr>
          <w:rFonts w:ascii="仿宋" w:eastAsia="仿宋" w:hAnsi="仿宋" w:cs="Tahoma" w:hint="eastAsia"/>
          <w:color w:val="000000"/>
          <w:kern w:val="0"/>
          <w:sz w:val="30"/>
          <w:szCs w:val="30"/>
        </w:rPr>
        <w:t>与专业学习紧密相关的</w:t>
      </w:r>
      <w:r w:rsidRPr="00CC1FA4">
        <w:rPr>
          <w:rFonts w:ascii="仿宋" w:eastAsia="仿宋" w:hAnsi="仿宋" w:cs="Tahoma" w:hint="eastAsia"/>
          <w:color w:val="000000"/>
          <w:kern w:val="0"/>
          <w:sz w:val="30"/>
          <w:szCs w:val="30"/>
        </w:rPr>
        <w:t>各类学科竞赛，如全国（广东省）</w:t>
      </w:r>
      <w:r>
        <w:rPr>
          <w:rFonts w:ascii="仿宋" w:eastAsia="仿宋" w:hAnsi="仿宋" w:cs="Tahoma" w:hint="eastAsia"/>
          <w:color w:val="000000"/>
          <w:kern w:val="0"/>
          <w:sz w:val="30"/>
          <w:szCs w:val="30"/>
        </w:rPr>
        <w:t>大学生</w:t>
      </w:r>
      <w:r w:rsidRPr="00CC1FA4">
        <w:rPr>
          <w:rFonts w:ascii="仿宋" w:eastAsia="仿宋" w:hAnsi="仿宋" w:cs="Tahoma" w:hint="eastAsia"/>
          <w:color w:val="000000"/>
          <w:kern w:val="0"/>
          <w:sz w:val="30"/>
          <w:szCs w:val="30"/>
        </w:rPr>
        <w:t>电子设计竞赛、</w:t>
      </w:r>
      <w:r>
        <w:rPr>
          <w:rFonts w:ascii="仿宋" w:eastAsia="仿宋" w:hAnsi="仿宋" w:cs="Tahoma" w:hint="eastAsia"/>
          <w:color w:val="000000"/>
          <w:kern w:val="0"/>
          <w:sz w:val="30"/>
          <w:szCs w:val="30"/>
        </w:rPr>
        <w:t>“</w:t>
      </w:r>
      <w:r w:rsidRPr="00CC1FA4">
        <w:rPr>
          <w:rFonts w:ascii="仿宋" w:eastAsia="仿宋" w:hAnsi="仿宋" w:cs="Tahoma" w:hint="eastAsia"/>
          <w:color w:val="000000"/>
          <w:kern w:val="0"/>
          <w:sz w:val="30"/>
          <w:szCs w:val="30"/>
        </w:rPr>
        <w:t>挑战杯</w:t>
      </w:r>
      <w:r>
        <w:rPr>
          <w:rFonts w:ascii="仿宋" w:eastAsia="仿宋" w:hAnsi="仿宋" w:cs="Tahoma" w:hint="eastAsia"/>
          <w:color w:val="000000"/>
          <w:kern w:val="0"/>
          <w:sz w:val="30"/>
          <w:szCs w:val="30"/>
        </w:rPr>
        <w:t>”</w:t>
      </w:r>
      <w:r w:rsidRPr="00CC1FA4">
        <w:rPr>
          <w:rFonts w:ascii="仿宋" w:eastAsia="仿宋" w:hAnsi="仿宋" w:cs="Tahoma" w:hint="eastAsia"/>
          <w:color w:val="000000"/>
          <w:kern w:val="0"/>
          <w:sz w:val="30"/>
          <w:szCs w:val="30"/>
        </w:rPr>
        <w:t>竞赛、智能汽车竞赛、机器人竞赛、计算机博弈竞赛、大学生</w:t>
      </w:r>
      <w:r>
        <w:rPr>
          <w:rFonts w:ascii="仿宋" w:eastAsia="仿宋" w:hAnsi="仿宋" w:cs="Tahoma" w:hint="eastAsia"/>
          <w:color w:val="000000"/>
          <w:kern w:val="0"/>
          <w:sz w:val="30"/>
          <w:szCs w:val="30"/>
        </w:rPr>
        <w:t>数学建模竞赛</w:t>
      </w:r>
      <w:r w:rsidRPr="00CC1FA4">
        <w:rPr>
          <w:rFonts w:ascii="仿宋" w:eastAsia="仿宋" w:hAnsi="仿宋" w:cs="Tahoma" w:hint="eastAsia"/>
          <w:color w:val="000000"/>
          <w:kern w:val="0"/>
          <w:sz w:val="30"/>
          <w:szCs w:val="30"/>
        </w:rPr>
        <w:t>等；</w:t>
      </w:r>
      <w:r w:rsidRPr="00CC1FA4">
        <w:rPr>
          <w:rFonts w:ascii="仿宋" w:eastAsia="仿宋" w:hAnsi="仿宋" w:cs="Tahoma"/>
          <w:color w:val="333333"/>
          <w:kern w:val="0"/>
          <w:sz w:val="30"/>
          <w:szCs w:val="30"/>
        </w:rPr>
        <w:t xml:space="preserve"> </w:t>
      </w:r>
    </w:p>
    <w:p w:rsidR="00715863" w:rsidRPr="00CC1FA4"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Pr>
          <w:rFonts w:ascii="仿宋" w:eastAsia="仿宋" w:hAnsi="仿宋" w:cs="Tahoma"/>
          <w:color w:val="000000"/>
          <w:kern w:val="0"/>
          <w:sz w:val="30"/>
          <w:szCs w:val="30"/>
        </w:rPr>
        <w:t>2.</w:t>
      </w:r>
      <w:r w:rsidRPr="00CC1FA4">
        <w:rPr>
          <w:rFonts w:ascii="仿宋" w:eastAsia="仿宋" w:hAnsi="仿宋" w:cs="Tahoma" w:hint="eastAsia"/>
          <w:color w:val="000000"/>
          <w:kern w:val="0"/>
          <w:sz w:val="30"/>
          <w:szCs w:val="30"/>
        </w:rPr>
        <w:t>科研活动：包括参加校级立项学生科研项目或参加学院横向、纵向科研课题</w:t>
      </w:r>
      <w:r>
        <w:rPr>
          <w:rFonts w:ascii="仿宋" w:eastAsia="仿宋" w:hAnsi="仿宋" w:cs="Tahoma" w:hint="eastAsia"/>
          <w:color w:val="000000"/>
          <w:kern w:val="0"/>
          <w:sz w:val="30"/>
          <w:szCs w:val="30"/>
        </w:rPr>
        <w:t>或在国内外学术刊物发表论文</w:t>
      </w:r>
      <w:r w:rsidRPr="00CC1FA4">
        <w:rPr>
          <w:rFonts w:ascii="仿宋" w:eastAsia="仿宋" w:hAnsi="仿宋" w:cs="Tahoma" w:hint="eastAsia"/>
          <w:color w:val="000000"/>
          <w:kern w:val="0"/>
          <w:sz w:val="30"/>
          <w:szCs w:val="30"/>
        </w:rPr>
        <w:t>等；</w:t>
      </w:r>
      <w:r w:rsidRPr="00CC1FA4">
        <w:rPr>
          <w:rFonts w:ascii="仿宋" w:eastAsia="仿宋" w:hAnsi="仿宋" w:cs="Tahoma"/>
          <w:color w:val="333333"/>
          <w:kern w:val="0"/>
          <w:sz w:val="30"/>
          <w:szCs w:val="30"/>
        </w:rPr>
        <w:t xml:space="preserve"> </w:t>
      </w:r>
    </w:p>
    <w:p w:rsidR="00715863" w:rsidRPr="00CC1FA4"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Pr>
          <w:rFonts w:ascii="仿宋" w:eastAsia="仿宋" w:hAnsi="仿宋" w:cs="Tahoma"/>
          <w:color w:val="000000"/>
          <w:kern w:val="0"/>
          <w:sz w:val="30"/>
          <w:szCs w:val="30"/>
        </w:rPr>
        <w:t>3.</w:t>
      </w:r>
      <w:r w:rsidRPr="00CC1FA4">
        <w:rPr>
          <w:rFonts w:ascii="仿宋" w:eastAsia="仿宋" w:hAnsi="仿宋" w:cs="Tahoma" w:hint="eastAsia"/>
          <w:color w:val="000000"/>
          <w:kern w:val="0"/>
          <w:sz w:val="30"/>
          <w:szCs w:val="30"/>
        </w:rPr>
        <w:t>发明创造：包括发明专利、实用新型等；</w:t>
      </w:r>
      <w:r w:rsidRPr="00CC1FA4">
        <w:rPr>
          <w:rFonts w:ascii="仿宋" w:eastAsia="仿宋" w:hAnsi="仿宋" w:cs="Tahoma"/>
          <w:color w:val="333333"/>
          <w:kern w:val="0"/>
          <w:sz w:val="30"/>
          <w:szCs w:val="30"/>
        </w:rPr>
        <w:t xml:space="preserve"> </w:t>
      </w:r>
    </w:p>
    <w:p w:rsidR="00715863" w:rsidRPr="00F63514" w:rsidRDefault="00715863" w:rsidP="00BA0E44">
      <w:pPr>
        <w:widowControl/>
        <w:wordWrap w:val="0"/>
        <w:adjustRightInd w:val="0"/>
        <w:snapToGrid w:val="0"/>
        <w:spacing w:line="300" w:lineRule="auto"/>
        <w:jc w:val="left"/>
        <w:rPr>
          <w:rFonts w:ascii="仿宋" w:eastAsia="仿宋" w:hAnsi="仿宋" w:cs="Tahoma"/>
          <w:color w:val="333333"/>
          <w:kern w:val="0"/>
          <w:sz w:val="30"/>
          <w:szCs w:val="30"/>
        </w:rPr>
      </w:pPr>
      <w:r w:rsidRPr="00F63514">
        <w:rPr>
          <w:rFonts w:ascii="宋体" w:cs="宋体"/>
          <w:color w:val="000000"/>
          <w:kern w:val="0"/>
          <w:sz w:val="30"/>
          <w:szCs w:val="30"/>
        </w:rPr>
        <w:t>  </w:t>
      </w:r>
      <w:r>
        <w:rPr>
          <w:rFonts w:ascii="宋体" w:cs="宋体"/>
          <w:color w:val="000000"/>
          <w:kern w:val="0"/>
          <w:sz w:val="30"/>
          <w:szCs w:val="30"/>
        </w:rPr>
        <w:t xml:space="preserve">   </w:t>
      </w:r>
      <w:r>
        <w:rPr>
          <w:rFonts w:ascii="仿宋" w:eastAsia="仿宋" w:hAnsi="仿宋" w:cs="Tahoma"/>
          <w:color w:val="000000"/>
          <w:kern w:val="0"/>
          <w:sz w:val="30"/>
          <w:szCs w:val="30"/>
        </w:rPr>
        <w:t>4.</w:t>
      </w:r>
      <w:r>
        <w:rPr>
          <w:rFonts w:ascii="仿宋" w:eastAsia="仿宋" w:hAnsi="仿宋" w:cs="Tahoma" w:hint="eastAsia"/>
          <w:color w:val="000000"/>
          <w:kern w:val="0"/>
          <w:sz w:val="30"/>
          <w:szCs w:val="30"/>
        </w:rPr>
        <w:t>设计制作：是指参加我院专门为创新实践环节推出的各项设计制作项目；</w:t>
      </w:r>
    </w:p>
    <w:p w:rsidR="00715863" w:rsidRDefault="00715863" w:rsidP="00BA0E44">
      <w:pPr>
        <w:widowControl/>
        <w:wordWrap w:val="0"/>
        <w:adjustRightInd w:val="0"/>
        <w:snapToGrid w:val="0"/>
        <w:spacing w:line="300" w:lineRule="auto"/>
        <w:jc w:val="left"/>
        <w:rPr>
          <w:rFonts w:ascii="仿宋" w:eastAsia="仿宋" w:hAnsi="仿宋" w:cs="Tahoma"/>
          <w:color w:val="000000"/>
          <w:kern w:val="0"/>
          <w:sz w:val="30"/>
          <w:szCs w:val="30"/>
        </w:rPr>
      </w:pPr>
      <w:r>
        <w:rPr>
          <w:rFonts w:ascii="宋体" w:cs="宋体"/>
          <w:color w:val="000000"/>
          <w:kern w:val="0"/>
          <w:sz w:val="30"/>
          <w:szCs w:val="30"/>
        </w:rPr>
        <w:t> </w:t>
      </w:r>
      <w:r>
        <w:rPr>
          <w:rFonts w:ascii="宋体" w:hAnsi="宋体" w:cs="宋体"/>
          <w:color w:val="000000"/>
          <w:kern w:val="0"/>
          <w:sz w:val="30"/>
          <w:szCs w:val="30"/>
        </w:rPr>
        <w:t xml:space="preserve">   </w:t>
      </w:r>
      <w:r>
        <w:rPr>
          <w:rFonts w:ascii="仿宋" w:eastAsia="仿宋" w:hAnsi="仿宋" w:cs="Tahoma"/>
          <w:color w:val="000000"/>
          <w:kern w:val="0"/>
          <w:sz w:val="30"/>
          <w:szCs w:val="30"/>
        </w:rPr>
        <w:t>5.</w:t>
      </w:r>
      <w:r w:rsidRPr="00F63514">
        <w:rPr>
          <w:rFonts w:ascii="仿宋" w:eastAsia="仿宋" w:hAnsi="仿宋" w:cs="Tahoma" w:hint="eastAsia"/>
          <w:color w:val="000000"/>
          <w:kern w:val="0"/>
          <w:sz w:val="30"/>
          <w:szCs w:val="30"/>
        </w:rPr>
        <w:t>职业资格：</w:t>
      </w:r>
      <w:r>
        <w:rPr>
          <w:rFonts w:ascii="仿宋" w:eastAsia="仿宋" w:hAnsi="仿宋" w:cs="Tahoma" w:hint="eastAsia"/>
          <w:color w:val="000000"/>
          <w:kern w:val="0"/>
          <w:sz w:val="30"/>
          <w:szCs w:val="30"/>
        </w:rPr>
        <w:t>是指学生通过参加培训或考试获得我院审核承认的各类职业资格证书；</w:t>
      </w:r>
    </w:p>
    <w:p w:rsidR="00715863" w:rsidRPr="001D76CC" w:rsidRDefault="00715863" w:rsidP="00BA0E44">
      <w:pPr>
        <w:widowControl/>
        <w:wordWrap w:val="0"/>
        <w:adjustRightInd w:val="0"/>
        <w:snapToGrid w:val="0"/>
        <w:spacing w:line="300" w:lineRule="auto"/>
        <w:jc w:val="left"/>
        <w:rPr>
          <w:rFonts w:ascii="仿宋" w:eastAsia="仿宋" w:hAnsi="仿宋" w:cs="Tahoma"/>
          <w:color w:val="000000"/>
          <w:kern w:val="0"/>
          <w:sz w:val="30"/>
          <w:szCs w:val="30"/>
        </w:rPr>
      </w:pPr>
      <w:r>
        <w:rPr>
          <w:rFonts w:ascii="仿宋" w:eastAsia="仿宋" w:hAnsi="仿宋" w:cs="Tahoma"/>
          <w:color w:val="000000"/>
          <w:kern w:val="0"/>
          <w:sz w:val="30"/>
          <w:szCs w:val="30"/>
        </w:rPr>
        <w:lastRenderedPageBreak/>
        <w:t xml:space="preserve">    6.</w:t>
      </w:r>
      <w:r>
        <w:rPr>
          <w:rFonts w:ascii="仿宋" w:eastAsia="仿宋" w:hAnsi="仿宋" w:cs="Tahoma" w:hint="eastAsia"/>
          <w:color w:val="000000"/>
          <w:kern w:val="0"/>
          <w:sz w:val="30"/>
          <w:szCs w:val="30"/>
        </w:rPr>
        <w:t>其它经学院教授委员会认可的项目或活动。</w:t>
      </w:r>
    </w:p>
    <w:p w:rsidR="00715863" w:rsidRPr="00FC58EF"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sidRPr="00F63514">
        <w:rPr>
          <w:rFonts w:ascii="仿宋" w:eastAsia="仿宋" w:hAnsi="仿宋" w:cs="Tahoma" w:hint="eastAsia"/>
          <w:color w:val="000000"/>
          <w:kern w:val="0"/>
          <w:sz w:val="30"/>
          <w:szCs w:val="30"/>
        </w:rPr>
        <w:t>第三条</w:t>
      </w:r>
      <w:r w:rsidRPr="00F63514">
        <w:rPr>
          <w:rFonts w:ascii="宋体" w:cs="宋体"/>
          <w:color w:val="000000"/>
          <w:kern w:val="0"/>
          <w:sz w:val="30"/>
          <w:szCs w:val="30"/>
        </w:rPr>
        <w:t> </w:t>
      </w:r>
      <w:r w:rsidRPr="00F63514">
        <w:rPr>
          <w:rFonts w:ascii="仿宋" w:eastAsia="仿宋" w:hAnsi="仿宋" w:cs="Tahoma"/>
          <w:color w:val="000000"/>
          <w:kern w:val="0"/>
          <w:sz w:val="30"/>
          <w:szCs w:val="30"/>
        </w:rPr>
        <w:t xml:space="preserve"> </w:t>
      </w:r>
      <w:r>
        <w:rPr>
          <w:rFonts w:ascii="仿宋" w:eastAsia="仿宋" w:hAnsi="仿宋" w:cs="Tahoma" w:hint="eastAsia"/>
          <w:color w:val="000000"/>
          <w:kern w:val="0"/>
          <w:sz w:val="30"/>
          <w:szCs w:val="30"/>
        </w:rPr>
        <w:t>本科生创新实践活动学分获得途径及学分核定标准见</w:t>
      </w:r>
      <w:r w:rsidRPr="00F63514">
        <w:rPr>
          <w:rFonts w:ascii="仿宋" w:eastAsia="仿宋" w:hAnsi="仿宋" w:cs="Tahoma" w:hint="eastAsia"/>
          <w:color w:val="000000"/>
          <w:kern w:val="0"/>
          <w:sz w:val="30"/>
          <w:szCs w:val="30"/>
        </w:rPr>
        <w:t>附件</w:t>
      </w:r>
      <w:r w:rsidRPr="00F63514">
        <w:rPr>
          <w:rFonts w:ascii="仿宋" w:eastAsia="仿宋" w:hAnsi="仿宋" w:cs="Tahoma"/>
          <w:color w:val="000000"/>
          <w:kern w:val="0"/>
          <w:sz w:val="30"/>
          <w:szCs w:val="30"/>
        </w:rPr>
        <w:t>1</w:t>
      </w:r>
      <w:r>
        <w:rPr>
          <w:rFonts w:ascii="仿宋" w:eastAsia="仿宋" w:hAnsi="仿宋" w:cs="Tahoma" w:hint="eastAsia"/>
          <w:color w:val="333333"/>
          <w:kern w:val="0"/>
          <w:sz w:val="30"/>
          <w:szCs w:val="30"/>
        </w:rPr>
        <w:t>。</w:t>
      </w:r>
    </w:p>
    <w:p w:rsidR="00715863" w:rsidRPr="00600C60" w:rsidRDefault="00715863" w:rsidP="00BA0E44">
      <w:pPr>
        <w:widowControl/>
        <w:wordWrap w:val="0"/>
        <w:adjustRightInd w:val="0"/>
        <w:snapToGrid w:val="0"/>
        <w:spacing w:line="300" w:lineRule="auto"/>
        <w:jc w:val="left"/>
        <w:rPr>
          <w:rFonts w:ascii="仿宋" w:eastAsia="仿宋" w:hAnsi="仿宋" w:cs="Tahoma"/>
          <w:color w:val="333333"/>
          <w:kern w:val="0"/>
          <w:sz w:val="30"/>
          <w:szCs w:val="30"/>
        </w:rPr>
      </w:pPr>
      <w:r>
        <w:rPr>
          <w:rFonts w:ascii="宋体" w:cs="宋体"/>
          <w:color w:val="000000"/>
          <w:kern w:val="0"/>
          <w:sz w:val="30"/>
          <w:szCs w:val="30"/>
        </w:rPr>
        <w:t> </w:t>
      </w:r>
      <w:r w:rsidR="00BA0E44">
        <w:rPr>
          <w:rFonts w:ascii="宋体" w:cs="宋体" w:hint="eastAsia"/>
          <w:color w:val="000000"/>
          <w:kern w:val="0"/>
          <w:sz w:val="30"/>
          <w:szCs w:val="30"/>
        </w:rPr>
        <w:t xml:space="preserve">   </w:t>
      </w:r>
      <w:r>
        <w:rPr>
          <w:rFonts w:ascii="宋体" w:cs="宋体"/>
          <w:color w:val="000000"/>
          <w:kern w:val="0"/>
          <w:sz w:val="30"/>
          <w:szCs w:val="30"/>
        </w:rPr>
        <w:t> </w:t>
      </w:r>
      <w:r w:rsidRPr="00600C60">
        <w:rPr>
          <w:rFonts w:ascii="仿宋" w:eastAsia="仿宋" w:hAnsi="仿宋" w:cs="Tahoma" w:hint="eastAsia"/>
          <w:color w:val="000000"/>
          <w:kern w:val="0"/>
          <w:sz w:val="30"/>
          <w:szCs w:val="30"/>
        </w:rPr>
        <w:t>第四条</w:t>
      </w:r>
      <w:r w:rsidRPr="00600C60">
        <w:rPr>
          <w:rFonts w:ascii="宋体" w:cs="宋体"/>
          <w:color w:val="000000"/>
          <w:kern w:val="0"/>
          <w:sz w:val="30"/>
          <w:szCs w:val="30"/>
        </w:rPr>
        <w:t> </w:t>
      </w:r>
      <w:r w:rsidRPr="00600C60">
        <w:rPr>
          <w:rFonts w:ascii="仿宋" w:eastAsia="仿宋" w:hAnsi="仿宋" w:cs="Tahoma"/>
          <w:color w:val="000000"/>
          <w:kern w:val="0"/>
          <w:sz w:val="30"/>
          <w:szCs w:val="30"/>
        </w:rPr>
        <w:t xml:space="preserve"> </w:t>
      </w:r>
      <w:r w:rsidRPr="00600C60">
        <w:rPr>
          <w:rFonts w:ascii="仿宋" w:eastAsia="仿宋" w:hAnsi="仿宋" w:cs="Tahoma" w:hint="eastAsia"/>
          <w:color w:val="000000"/>
          <w:kern w:val="0"/>
          <w:sz w:val="30"/>
          <w:szCs w:val="30"/>
        </w:rPr>
        <w:t>有下列情况不能取得创新实践学分：</w:t>
      </w:r>
      <w:r w:rsidRPr="00600C60">
        <w:rPr>
          <w:rFonts w:ascii="仿宋" w:eastAsia="仿宋" w:hAnsi="仿宋" w:cs="Tahoma"/>
          <w:color w:val="333333"/>
          <w:kern w:val="0"/>
          <w:sz w:val="30"/>
          <w:szCs w:val="30"/>
        </w:rPr>
        <w:t xml:space="preserve"> </w:t>
      </w:r>
    </w:p>
    <w:p w:rsidR="00715863" w:rsidRPr="00F63514" w:rsidRDefault="00715863" w:rsidP="00BA0E44">
      <w:pPr>
        <w:widowControl/>
        <w:wordWrap w:val="0"/>
        <w:adjustRightInd w:val="0"/>
        <w:snapToGrid w:val="0"/>
        <w:spacing w:line="300" w:lineRule="auto"/>
        <w:jc w:val="left"/>
        <w:rPr>
          <w:rFonts w:ascii="仿宋" w:eastAsia="仿宋" w:hAnsi="仿宋" w:cs="Tahoma"/>
          <w:color w:val="333333"/>
          <w:kern w:val="0"/>
          <w:sz w:val="30"/>
          <w:szCs w:val="30"/>
        </w:rPr>
      </w:pPr>
      <w:r>
        <w:rPr>
          <w:rFonts w:ascii="宋体" w:cs="宋体"/>
          <w:color w:val="000000"/>
          <w:kern w:val="0"/>
          <w:sz w:val="30"/>
          <w:szCs w:val="30"/>
        </w:rPr>
        <w:t>  </w:t>
      </w:r>
      <w:r w:rsidR="00BA0E44">
        <w:rPr>
          <w:rFonts w:ascii="宋体" w:cs="宋体" w:hint="eastAsia"/>
          <w:color w:val="000000"/>
          <w:kern w:val="0"/>
          <w:sz w:val="30"/>
          <w:szCs w:val="30"/>
        </w:rPr>
        <w:t xml:space="preserve">  </w:t>
      </w:r>
      <w:r>
        <w:rPr>
          <w:rFonts w:ascii="仿宋" w:eastAsia="仿宋" w:hAnsi="仿宋" w:cs="Tahoma" w:hint="eastAsia"/>
          <w:color w:val="000000"/>
          <w:kern w:val="0"/>
          <w:sz w:val="30"/>
          <w:szCs w:val="30"/>
        </w:rPr>
        <w:t>（一）</w:t>
      </w:r>
      <w:r w:rsidRPr="00F63514">
        <w:rPr>
          <w:rFonts w:ascii="仿宋" w:eastAsia="仿宋" w:hAnsi="仿宋" w:cs="Tahoma" w:hint="eastAsia"/>
          <w:color w:val="000000"/>
          <w:kern w:val="0"/>
          <w:sz w:val="30"/>
          <w:szCs w:val="30"/>
        </w:rPr>
        <w:t>非法出版物刊登的文章或作品；</w:t>
      </w:r>
      <w:r w:rsidRPr="00F63514">
        <w:rPr>
          <w:rFonts w:ascii="仿宋" w:eastAsia="仿宋" w:hAnsi="仿宋" w:cs="Tahoma"/>
          <w:color w:val="333333"/>
          <w:kern w:val="0"/>
          <w:sz w:val="30"/>
          <w:szCs w:val="30"/>
        </w:rPr>
        <w:t xml:space="preserve"> </w:t>
      </w:r>
    </w:p>
    <w:p w:rsidR="00715863" w:rsidRPr="00F63514" w:rsidRDefault="00715863" w:rsidP="00BA0E44">
      <w:pPr>
        <w:widowControl/>
        <w:wordWrap w:val="0"/>
        <w:adjustRightInd w:val="0"/>
        <w:snapToGrid w:val="0"/>
        <w:spacing w:line="300" w:lineRule="auto"/>
        <w:jc w:val="left"/>
        <w:rPr>
          <w:rFonts w:ascii="仿宋" w:eastAsia="仿宋" w:hAnsi="仿宋" w:cs="Tahoma"/>
          <w:color w:val="333333"/>
          <w:kern w:val="0"/>
          <w:sz w:val="30"/>
          <w:szCs w:val="30"/>
        </w:rPr>
      </w:pPr>
      <w:r>
        <w:rPr>
          <w:rFonts w:ascii="宋体" w:cs="宋体"/>
          <w:color w:val="000000"/>
          <w:kern w:val="0"/>
          <w:sz w:val="30"/>
          <w:szCs w:val="30"/>
        </w:rPr>
        <w:t> </w:t>
      </w:r>
      <w:r w:rsidR="00BA0E44">
        <w:rPr>
          <w:rFonts w:ascii="宋体" w:cs="宋体" w:hint="eastAsia"/>
          <w:color w:val="000000"/>
          <w:kern w:val="0"/>
          <w:sz w:val="30"/>
          <w:szCs w:val="30"/>
        </w:rPr>
        <w:t xml:space="preserve">  </w:t>
      </w:r>
      <w:r>
        <w:rPr>
          <w:rFonts w:ascii="宋体" w:cs="宋体"/>
          <w:color w:val="000000"/>
          <w:kern w:val="0"/>
          <w:sz w:val="30"/>
          <w:szCs w:val="30"/>
        </w:rPr>
        <w:t> </w:t>
      </w:r>
      <w:r>
        <w:rPr>
          <w:rFonts w:ascii="宋体" w:hAnsi="宋体" w:cs="宋体" w:hint="eastAsia"/>
          <w:color w:val="000000"/>
          <w:kern w:val="0"/>
          <w:sz w:val="30"/>
          <w:szCs w:val="30"/>
        </w:rPr>
        <w:t>（二）</w:t>
      </w:r>
      <w:r>
        <w:rPr>
          <w:rFonts w:ascii="仿宋" w:eastAsia="仿宋" w:hAnsi="仿宋" w:cs="Tahoma" w:hint="eastAsia"/>
          <w:color w:val="000000"/>
          <w:kern w:val="0"/>
          <w:sz w:val="30"/>
          <w:szCs w:val="30"/>
        </w:rPr>
        <w:t>未经我院</w:t>
      </w:r>
      <w:r w:rsidRPr="00F63514">
        <w:rPr>
          <w:rFonts w:ascii="仿宋" w:eastAsia="仿宋" w:hAnsi="仿宋" w:cs="Tahoma" w:hint="eastAsia"/>
          <w:color w:val="000000"/>
          <w:kern w:val="0"/>
          <w:sz w:val="30"/>
          <w:szCs w:val="30"/>
        </w:rPr>
        <w:t>认可的项目、成果等；</w:t>
      </w:r>
    </w:p>
    <w:p w:rsidR="00715863" w:rsidRPr="00F63514" w:rsidRDefault="00715863" w:rsidP="00BA0E44">
      <w:pPr>
        <w:widowControl/>
        <w:wordWrap w:val="0"/>
        <w:adjustRightInd w:val="0"/>
        <w:snapToGrid w:val="0"/>
        <w:spacing w:line="300" w:lineRule="auto"/>
        <w:jc w:val="left"/>
        <w:rPr>
          <w:rFonts w:ascii="仿宋" w:eastAsia="仿宋" w:hAnsi="仿宋" w:cs="Tahoma"/>
          <w:color w:val="333333"/>
          <w:kern w:val="0"/>
          <w:sz w:val="30"/>
          <w:szCs w:val="30"/>
        </w:rPr>
      </w:pPr>
      <w:r>
        <w:rPr>
          <w:rFonts w:ascii="宋体" w:cs="宋体"/>
          <w:color w:val="000000"/>
          <w:kern w:val="0"/>
          <w:sz w:val="30"/>
          <w:szCs w:val="30"/>
        </w:rPr>
        <w:t> </w:t>
      </w:r>
      <w:r>
        <w:rPr>
          <w:rFonts w:ascii="宋体" w:hAnsi="宋体" w:cs="宋体"/>
          <w:color w:val="000000"/>
          <w:kern w:val="0"/>
          <w:sz w:val="30"/>
          <w:szCs w:val="30"/>
        </w:rPr>
        <w:t xml:space="preserve"> </w:t>
      </w:r>
      <w:r w:rsidR="00BA0E44">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sidRPr="0033439A">
        <w:rPr>
          <w:rFonts w:ascii="仿宋" w:eastAsia="仿宋" w:hAnsi="仿宋" w:cs="Tahoma" w:hint="eastAsia"/>
          <w:color w:val="000000"/>
          <w:kern w:val="0"/>
          <w:sz w:val="30"/>
          <w:szCs w:val="30"/>
        </w:rPr>
        <w:t>（三）</w:t>
      </w:r>
      <w:r w:rsidRPr="00F63514">
        <w:rPr>
          <w:rFonts w:ascii="仿宋" w:eastAsia="仿宋" w:hAnsi="仿宋" w:cs="Tahoma" w:hint="eastAsia"/>
          <w:color w:val="000000"/>
          <w:kern w:val="0"/>
          <w:sz w:val="30"/>
          <w:szCs w:val="30"/>
        </w:rPr>
        <w:t>未经过相关部门鉴定并予以确认的成果</w:t>
      </w:r>
      <w:r>
        <w:rPr>
          <w:rFonts w:ascii="仿宋" w:eastAsia="仿宋" w:hAnsi="仿宋" w:cs="Tahoma" w:hint="eastAsia"/>
          <w:color w:val="000000"/>
          <w:kern w:val="0"/>
          <w:sz w:val="30"/>
          <w:szCs w:val="30"/>
        </w:rPr>
        <w:t>、</w:t>
      </w:r>
      <w:r w:rsidRPr="00F63514">
        <w:rPr>
          <w:rFonts w:ascii="仿宋" w:eastAsia="仿宋" w:hAnsi="仿宋" w:cs="Tahoma" w:hint="eastAsia"/>
          <w:color w:val="000000"/>
          <w:kern w:val="0"/>
          <w:sz w:val="30"/>
          <w:szCs w:val="30"/>
        </w:rPr>
        <w:t>项目</w:t>
      </w:r>
      <w:r>
        <w:rPr>
          <w:rFonts w:ascii="仿宋" w:eastAsia="仿宋" w:hAnsi="仿宋" w:cs="Tahoma" w:hint="eastAsia"/>
          <w:color w:val="000000"/>
          <w:kern w:val="0"/>
          <w:sz w:val="30"/>
          <w:szCs w:val="30"/>
        </w:rPr>
        <w:t>（例如：校级学生科研基金项目需通过学校评审验收，若学校无评审验收环节，需经我院审核通过，否则不能获取相应学分）</w:t>
      </w:r>
      <w:r w:rsidRPr="00F63514">
        <w:rPr>
          <w:rFonts w:ascii="仿宋" w:eastAsia="仿宋" w:hAnsi="仿宋" w:cs="Tahoma" w:hint="eastAsia"/>
          <w:color w:val="000000"/>
          <w:kern w:val="0"/>
          <w:sz w:val="30"/>
          <w:szCs w:val="30"/>
        </w:rPr>
        <w:t>；</w:t>
      </w:r>
    </w:p>
    <w:p w:rsidR="00715863" w:rsidRPr="00493194" w:rsidRDefault="00715863" w:rsidP="00BA0E44">
      <w:pPr>
        <w:widowControl/>
        <w:wordWrap w:val="0"/>
        <w:adjustRightInd w:val="0"/>
        <w:snapToGrid w:val="0"/>
        <w:spacing w:line="300" w:lineRule="auto"/>
        <w:jc w:val="left"/>
        <w:rPr>
          <w:rFonts w:ascii="仿宋" w:eastAsia="仿宋" w:hAnsi="仿宋" w:cs="Tahoma"/>
          <w:color w:val="000000"/>
          <w:kern w:val="0"/>
          <w:sz w:val="30"/>
          <w:szCs w:val="30"/>
        </w:rPr>
      </w:pPr>
      <w:r>
        <w:rPr>
          <w:rFonts w:ascii="宋体" w:cs="宋体"/>
          <w:color w:val="000000"/>
          <w:kern w:val="0"/>
          <w:sz w:val="30"/>
          <w:szCs w:val="30"/>
        </w:rPr>
        <w:t>  </w:t>
      </w:r>
      <w:r w:rsidR="00BA0E44">
        <w:rPr>
          <w:rFonts w:ascii="宋体" w:cs="宋体" w:hint="eastAsia"/>
          <w:color w:val="000000"/>
          <w:kern w:val="0"/>
          <w:sz w:val="30"/>
          <w:szCs w:val="30"/>
        </w:rPr>
        <w:t xml:space="preserve">  </w:t>
      </w:r>
      <w:r>
        <w:rPr>
          <w:rFonts w:ascii="仿宋" w:eastAsia="仿宋" w:hAnsi="仿宋" w:cs="Tahoma" w:hint="eastAsia"/>
          <w:color w:val="000000"/>
          <w:kern w:val="0"/>
          <w:sz w:val="30"/>
          <w:szCs w:val="30"/>
        </w:rPr>
        <w:t>（四）无相关证明材料的。</w:t>
      </w:r>
    </w:p>
    <w:p w:rsidR="00715863" w:rsidRPr="00600C60" w:rsidRDefault="00715863" w:rsidP="00BA0E44">
      <w:pPr>
        <w:widowControl/>
        <w:wordWrap w:val="0"/>
        <w:adjustRightInd w:val="0"/>
        <w:snapToGrid w:val="0"/>
        <w:spacing w:line="300" w:lineRule="auto"/>
        <w:jc w:val="left"/>
        <w:rPr>
          <w:rFonts w:ascii="仿宋" w:eastAsia="仿宋" w:hAnsi="仿宋" w:cs="Tahoma"/>
          <w:color w:val="333333"/>
          <w:kern w:val="0"/>
          <w:sz w:val="30"/>
          <w:szCs w:val="30"/>
        </w:rPr>
      </w:pPr>
      <w:r>
        <w:rPr>
          <w:rFonts w:ascii="宋体" w:cs="宋体"/>
          <w:color w:val="000000"/>
          <w:kern w:val="0"/>
          <w:sz w:val="30"/>
          <w:szCs w:val="30"/>
        </w:rPr>
        <w:t> </w:t>
      </w:r>
      <w:r w:rsidRPr="00600C60">
        <w:rPr>
          <w:rFonts w:ascii="宋体" w:cs="宋体"/>
          <w:color w:val="000000"/>
          <w:kern w:val="0"/>
          <w:sz w:val="30"/>
          <w:szCs w:val="30"/>
        </w:rPr>
        <w:t> </w:t>
      </w:r>
      <w:r w:rsidR="00BA0E44">
        <w:rPr>
          <w:rFonts w:ascii="宋体" w:cs="宋体" w:hint="eastAsia"/>
          <w:color w:val="000000"/>
          <w:kern w:val="0"/>
          <w:sz w:val="30"/>
          <w:szCs w:val="30"/>
        </w:rPr>
        <w:t xml:space="preserve">   </w:t>
      </w:r>
      <w:r w:rsidRPr="00600C60">
        <w:rPr>
          <w:rFonts w:ascii="仿宋" w:eastAsia="仿宋" w:hAnsi="仿宋" w:cs="Tahoma" w:hint="eastAsia"/>
          <w:color w:val="000000"/>
          <w:kern w:val="0"/>
          <w:sz w:val="30"/>
          <w:szCs w:val="30"/>
        </w:rPr>
        <w:t>第五条</w:t>
      </w:r>
      <w:r w:rsidRPr="00600C60">
        <w:rPr>
          <w:rFonts w:ascii="宋体" w:cs="宋体"/>
          <w:color w:val="000000"/>
          <w:kern w:val="0"/>
          <w:sz w:val="30"/>
          <w:szCs w:val="30"/>
        </w:rPr>
        <w:t> </w:t>
      </w:r>
      <w:r w:rsidRPr="00600C60">
        <w:rPr>
          <w:rFonts w:ascii="仿宋" w:eastAsia="仿宋" w:hAnsi="仿宋" w:cs="Tahoma"/>
          <w:color w:val="000000"/>
          <w:kern w:val="0"/>
          <w:sz w:val="30"/>
          <w:szCs w:val="30"/>
        </w:rPr>
        <w:t xml:space="preserve"> </w:t>
      </w:r>
      <w:r w:rsidRPr="00600C60">
        <w:rPr>
          <w:rFonts w:ascii="仿宋" w:eastAsia="仿宋" w:hAnsi="仿宋" w:cs="Tahoma" w:hint="eastAsia"/>
          <w:color w:val="000000"/>
          <w:kern w:val="0"/>
          <w:sz w:val="30"/>
          <w:szCs w:val="30"/>
        </w:rPr>
        <w:t>创新实践学分认定的必备材料</w:t>
      </w:r>
      <w:r w:rsidRPr="00600C60">
        <w:rPr>
          <w:rFonts w:ascii="仿宋" w:eastAsia="仿宋" w:hAnsi="仿宋" w:cs="Tahoma"/>
          <w:color w:val="333333"/>
          <w:kern w:val="0"/>
          <w:sz w:val="30"/>
          <w:szCs w:val="30"/>
        </w:rPr>
        <w:t xml:space="preserve"> </w:t>
      </w:r>
    </w:p>
    <w:p w:rsidR="00715863" w:rsidRPr="00F63514" w:rsidRDefault="00715863" w:rsidP="00BA0E44">
      <w:pPr>
        <w:widowControl/>
        <w:wordWrap w:val="0"/>
        <w:adjustRightInd w:val="0"/>
        <w:snapToGrid w:val="0"/>
        <w:spacing w:line="300" w:lineRule="auto"/>
        <w:jc w:val="left"/>
        <w:rPr>
          <w:rFonts w:ascii="仿宋" w:eastAsia="仿宋" w:hAnsi="仿宋" w:cs="Tahoma"/>
          <w:color w:val="333333"/>
          <w:kern w:val="0"/>
          <w:sz w:val="30"/>
          <w:szCs w:val="30"/>
        </w:rPr>
      </w:pPr>
      <w:r>
        <w:rPr>
          <w:rFonts w:ascii="宋体" w:cs="宋体"/>
          <w:color w:val="000000"/>
          <w:kern w:val="0"/>
          <w:sz w:val="30"/>
          <w:szCs w:val="30"/>
        </w:rPr>
        <w:t> </w:t>
      </w:r>
      <w:r>
        <w:rPr>
          <w:rFonts w:ascii="宋体" w:hAnsi="宋体" w:cs="宋体"/>
          <w:color w:val="000000"/>
          <w:kern w:val="0"/>
          <w:sz w:val="30"/>
          <w:szCs w:val="30"/>
        </w:rPr>
        <w:t xml:space="preserve"> </w:t>
      </w:r>
      <w:r w:rsidR="00BA0E44">
        <w:rPr>
          <w:rFonts w:ascii="宋体" w:hAnsi="宋体" w:cs="宋体" w:hint="eastAsia"/>
          <w:color w:val="000000"/>
          <w:kern w:val="0"/>
          <w:sz w:val="30"/>
          <w:szCs w:val="30"/>
        </w:rPr>
        <w:t xml:space="preserve">  </w:t>
      </w:r>
      <w:r>
        <w:rPr>
          <w:rFonts w:ascii="宋体" w:hAnsi="宋体" w:cs="宋体" w:hint="eastAsia"/>
          <w:color w:val="000000"/>
          <w:kern w:val="0"/>
          <w:sz w:val="30"/>
          <w:szCs w:val="30"/>
        </w:rPr>
        <w:t>（一）</w:t>
      </w:r>
      <w:r>
        <w:rPr>
          <w:rFonts w:ascii="仿宋" w:eastAsia="仿宋" w:hAnsi="仿宋" w:cs="Tahoma" w:hint="eastAsia"/>
          <w:color w:val="333333"/>
          <w:kern w:val="0"/>
          <w:sz w:val="30"/>
          <w:szCs w:val="30"/>
        </w:rPr>
        <w:t>学科竞赛成绩以获奖证书为准；</w:t>
      </w:r>
    </w:p>
    <w:p w:rsidR="00715863" w:rsidRDefault="00715863" w:rsidP="00BA0E44">
      <w:pPr>
        <w:widowControl/>
        <w:wordWrap w:val="0"/>
        <w:adjustRightInd w:val="0"/>
        <w:snapToGrid w:val="0"/>
        <w:spacing w:line="300" w:lineRule="auto"/>
        <w:jc w:val="left"/>
        <w:rPr>
          <w:rFonts w:ascii="仿宋" w:eastAsia="仿宋" w:hAnsi="仿宋" w:cs="Tahoma"/>
          <w:color w:val="000000"/>
          <w:kern w:val="0"/>
          <w:sz w:val="30"/>
          <w:szCs w:val="30"/>
        </w:rPr>
      </w:pPr>
      <w:r>
        <w:rPr>
          <w:rFonts w:ascii="宋体" w:cs="宋体"/>
          <w:color w:val="000000"/>
          <w:kern w:val="0"/>
          <w:sz w:val="30"/>
          <w:szCs w:val="30"/>
        </w:rPr>
        <w:t> </w:t>
      </w:r>
      <w:r>
        <w:rPr>
          <w:rFonts w:ascii="宋体" w:hAnsi="宋体" w:cs="宋体"/>
          <w:color w:val="000000"/>
          <w:kern w:val="0"/>
          <w:sz w:val="30"/>
          <w:szCs w:val="30"/>
        </w:rPr>
        <w:t xml:space="preserve"> </w:t>
      </w:r>
      <w:r w:rsidR="00BA0E44">
        <w:rPr>
          <w:rFonts w:ascii="宋体" w:hAnsi="宋体" w:cs="宋体" w:hint="eastAsia"/>
          <w:color w:val="000000"/>
          <w:kern w:val="0"/>
          <w:sz w:val="30"/>
          <w:szCs w:val="30"/>
        </w:rPr>
        <w:t xml:space="preserve">  </w:t>
      </w:r>
      <w:r>
        <w:rPr>
          <w:rFonts w:ascii="仿宋" w:eastAsia="仿宋" w:hAnsi="仿宋" w:cs="Tahoma" w:hint="eastAsia"/>
          <w:color w:val="000000"/>
          <w:kern w:val="0"/>
          <w:sz w:val="30"/>
          <w:szCs w:val="30"/>
        </w:rPr>
        <w:t>（二）</w:t>
      </w:r>
      <w:r w:rsidRPr="00F63514">
        <w:rPr>
          <w:rFonts w:ascii="仿宋" w:eastAsia="仿宋" w:hAnsi="仿宋" w:cs="Tahoma" w:hint="eastAsia"/>
          <w:color w:val="000000"/>
          <w:kern w:val="0"/>
          <w:sz w:val="30"/>
          <w:szCs w:val="30"/>
        </w:rPr>
        <w:t>学术论文发表以发表的正式刊物</w:t>
      </w:r>
      <w:r>
        <w:rPr>
          <w:rFonts w:ascii="仿宋" w:eastAsia="仿宋" w:hAnsi="仿宋" w:cs="Tahoma" w:hint="eastAsia"/>
          <w:color w:val="000000"/>
          <w:kern w:val="0"/>
          <w:sz w:val="30"/>
          <w:szCs w:val="30"/>
        </w:rPr>
        <w:t>或录用通知</w:t>
      </w:r>
      <w:r w:rsidRPr="00F63514">
        <w:rPr>
          <w:rFonts w:ascii="仿宋" w:eastAsia="仿宋" w:hAnsi="仿宋" w:cs="Tahoma" w:hint="eastAsia"/>
          <w:color w:val="000000"/>
          <w:kern w:val="0"/>
          <w:sz w:val="30"/>
          <w:szCs w:val="30"/>
        </w:rPr>
        <w:t>为准；</w:t>
      </w:r>
    </w:p>
    <w:p w:rsidR="00715863" w:rsidRPr="00F63514"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Pr>
          <w:rFonts w:ascii="仿宋" w:eastAsia="仿宋" w:hAnsi="仿宋" w:cs="Tahoma" w:hint="eastAsia"/>
          <w:color w:val="000000"/>
          <w:kern w:val="0"/>
          <w:sz w:val="30"/>
          <w:szCs w:val="30"/>
        </w:rPr>
        <w:t>（三）</w:t>
      </w:r>
      <w:r w:rsidRPr="00F63514">
        <w:rPr>
          <w:rFonts w:ascii="仿宋" w:eastAsia="仿宋" w:hAnsi="仿宋" w:cs="Tahoma" w:hint="eastAsia"/>
          <w:color w:val="000000"/>
          <w:kern w:val="0"/>
          <w:sz w:val="30"/>
          <w:szCs w:val="30"/>
        </w:rPr>
        <w:t>各种专利以正式的专利证书为准；技术成果转让，以双方鉴定的技术成果转让合同书为准；技术成果推广应用，以学</w:t>
      </w:r>
      <w:r>
        <w:rPr>
          <w:rFonts w:ascii="仿宋" w:eastAsia="仿宋" w:hAnsi="仿宋" w:cs="Tahoma" w:hint="eastAsia"/>
          <w:color w:val="000000"/>
          <w:kern w:val="0"/>
          <w:sz w:val="30"/>
          <w:szCs w:val="30"/>
        </w:rPr>
        <w:t>院或受益单位的证明材料为准</w:t>
      </w:r>
      <w:r w:rsidRPr="00F63514">
        <w:rPr>
          <w:rFonts w:ascii="仿宋" w:eastAsia="仿宋" w:hAnsi="仿宋" w:cs="Tahoma" w:hint="eastAsia"/>
          <w:color w:val="000000"/>
          <w:kern w:val="0"/>
          <w:sz w:val="30"/>
          <w:szCs w:val="30"/>
        </w:rPr>
        <w:t>。</w:t>
      </w:r>
    </w:p>
    <w:p w:rsidR="00715863" w:rsidRPr="00F63514" w:rsidRDefault="00715863" w:rsidP="00BA0E44">
      <w:pPr>
        <w:widowControl/>
        <w:wordWrap w:val="0"/>
        <w:adjustRightInd w:val="0"/>
        <w:snapToGrid w:val="0"/>
        <w:spacing w:line="300" w:lineRule="auto"/>
        <w:jc w:val="left"/>
        <w:rPr>
          <w:rFonts w:ascii="仿宋" w:eastAsia="仿宋" w:hAnsi="仿宋" w:cs="Tahoma"/>
          <w:color w:val="333333"/>
          <w:kern w:val="0"/>
          <w:sz w:val="30"/>
          <w:szCs w:val="30"/>
        </w:rPr>
      </w:pPr>
      <w:r>
        <w:rPr>
          <w:rFonts w:ascii="宋体" w:cs="宋体"/>
          <w:color w:val="000000"/>
          <w:kern w:val="0"/>
          <w:sz w:val="30"/>
          <w:szCs w:val="30"/>
        </w:rPr>
        <w:t> </w:t>
      </w:r>
      <w:r>
        <w:rPr>
          <w:rFonts w:ascii="宋体" w:hAnsi="宋体" w:cs="宋体"/>
          <w:color w:val="000000"/>
          <w:kern w:val="0"/>
          <w:sz w:val="30"/>
          <w:szCs w:val="30"/>
        </w:rPr>
        <w:t xml:space="preserve"> </w:t>
      </w:r>
      <w:r w:rsidR="00BA0E44">
        <w:rPr>
          <w:rFonts w:ascii="宋体" w:hAnsi="宋体" w:cs="宋体" w:hint="eastAsia"/>
          <w:color w:val="000000"/>
          <w:kern w:val="0"/>
          <w:sz w:val="30"/>
          <w:szCs w:val="30"/>
        </w:rPr>
        <w:t xml:space="preserve">  </w:t>
      </w:r>
      <w:r w:rsidRPr="00485FBB">
        <w:rPr>
          <w:rFonts w:ascii="仿宋" w:eastAsia="仿宋" w:hAnsi="仿宋" w:cs="Tahoma" w:hint="eastAsia"/>
          <w:color w:val="000000"/>
          <w:kern w:val="0"/>
          <w:sz w:val="30"/>
          <w:szCs w:val="30"/>
        </w:rPr>
        <w:t>（四）设计制作</w:t>
      </w:r>
      <w:r>
        <w:rPr>
          <w:rFonts w:ascii="仿宋" w:eastAsia="仿宋" w:hAnsi="仿宋" w:cs="Tahoma" w:hint="eastAsia"/>
          <w:color w:val="000000"/>
          <w:kern w:val="0"/>
          <w:sz w:val="30"/>
          <w:szCs w:val="30"/>
        </w:rPr>
        <w:t>由指导教师给出成绩，经系（中心）审核认定为准；</w:t>
      </w:r>
    </w:p>
    <w:p w:rsidR="00715863" w:rsidRPr="00600C60" w:rsidRDefault="00715863" w:rsidP="00BA0E44">
      <w:pPr>
        <w:widowControl/>
        <w:wordWrap w:val="0"/>
        <w:adjustRightInd w:val="0"/>
        <w:snapToGrid w:val="0"/>
        <w:spacing w:line="300" w:lineRule="auto"/>
        <w:jc w:val="left"/>
        <w:rPr>
          <w:rFonts w:ascii="仿宋" w:eastAsia="仿宋" w:hAnsi="仿宋" w:cs="Tahoma"/>
          <w:color w:val="000000"/>
          <w:kern w:val="0"/>
          <w:sz w:val="30"/>
          <w:szCs w:val="30"/>
        </w:rPr>
      </w:pPr>
      <w:r>
        <w:rPr>
          <w:rFonts w:ascii="宋体" w:cs="宋体"/>
          <w:color w:val="000000"/>
          <w:kern w:val="0"/>
          <w:sz w:val="30"/>
          <w:szCs w:val="30"/>
        </w:rPr>
        <w:t> </w:t>
      </w:r>
      <w:r>
        <w:rPr>
          <w:rFonts w:ascii="宋体" w:hAnsi="宋体" w:cs="宋体"/>
          <w:color w:val="000000"/>
          <w:kern w:val="0"/>
          <w:sz w:val="30"/>
          <w:szCs w:val="30"/>
        </w:rPr>
        <w:t xml:space="preserve"> </w:t>
      </w:r>
      <w:r w:rsidR="00BA0E44">
        <w:rPr>
          <w:rFonts w:ascii="宋体" w:hAnsi="宋体" w:cs="宋体" w:hint="eastAsia"/>
          <w:color w:val="000000"/>
          <w:kern w:val="0"/>
          <w:sz w:val="30"/>
          <w:szCs w:val="30"/>
        </w:rPr>
        <w:t xml:space="preserve">   </w:t>
      </w:r>
      <w:r>
        <w:rPr>
          <w:rFonts w:ascii="仿宋" w:eastAsia="仿宋" w:hAnsi="仿宋" w:cs="Tahoma" w:hint="eastAsia"/>
          <w:color w:val="000000"/>
          <w:kern w:val="0"/>
          <w:sz w:val="30"/>
          <w:szCs w:val="30"/>
        </w:rPr>
        <w:t>（五）职业资格以真实有效的资格证书为准。</w:t>
      </w:r>
    </w:p>
    <w:p w:rsidR="00715863" w:rsidRPr="00600C60" w:rsidRDefault="00715863" w:rsidP="00BA0E44">
      <w:pPr>
        <w:widowControl/>
        <w:wordWrap w:val="0"/>
        <w:adjustRightInd w:val="0"/>
        <w:snapToGrid w:val="0"/>
        <w:spacing w:line="300" w:lineRule="auto"/>
        <w:jc w:val="left"/>
        <w:rPr>
          <w:rFonts w:ascii="仿宋" w:eastAsia="仿宋" w:hAnsi="仿宋" w:cs="Tahoma"/>
          <w:color w:val="000000"/>
          <w:kern w:val="0"/>
          <w:sz w:val="30"/>
          <w:szCs w:val="30"/>
        </w:rPr>
      </w:pPr>
      <w:r w:rsidRPr="00F63514">
        <w:rPr>
          <w:rFonts w:ascii="宋体" w:cs="宋体"/>
          <w:color w:val="000000"/>
          <w:kern w:val="0"/>
          <w:sz w:val="30"/>
          <w:szCs w:val="30"/>
        </w:rPr>
        <w:t> </w:t>
      </w:r>
      <w:r w:rsidR="00BA0E44">
        <w:rPr>
          <w:rFonts w:ascii="宋体" w:cs="宋体" w:hint="eastAsia"/>
          <w:color w:val="000000"/>
          <w:kern w:val="0"/>
          <w:sz w:val="30"/>
          <w:szCs w:val="30"/>
        </w:rPr>
        <w:t xml:space="preserve">   </w:t>
      </w:r>
      <w:r w:rsidRPr="00F63514">
        <w:rPr>
          <w:rFonts w:ascii="宋体" w:cs="宋体"/>
          <w:color w:val="000000"/>
          <w:kern w:val="0"/>
          <w:sz w:val="30"/>
          <w:szCs w:val="30"/>
        </w:rPr>
        <w:t> </w:t>
      </w:r>
      <w:r w:rsidRPr="00600C60">
        <w:rPr>
          <w:rFonts w:ascii="仿宋" w:eastAsia="仿宋" w:hAnsi="仿宋" w:cs="Tahoma" w:hint="eastAsia"/>
          <w:color w:val="000000"/>
          <w:kern w:val="0"/>
          <w:sz w:val="30"/>
          <w:szCs w:val="30"/>
        </w:rPr>
        <w:t>第六条</w:t>
      </w:r>
      <w:r w:rsidRPr="00600C60">
        <w:rPr>
          <w:rFonts w:ascii="宋体" w:cs="宋体"/>
          <w:color w:val="000000"/>
          <w:kern w:val="0"/>
          <w:sz w:val="30"/>
          <w:szCs w:val="30"/>
        </w:rPr>
        <w:t> </w:t>
      </w:r>
      <w:r w:rsidRPr="00600C60">
        <w:rPr>
          <w:rFonts w:ascii="仿宋" w:eastAsia="仿宋" w:hAnsi="仿宋" w:cs="Tahoma"/>
          <w:color w:val="000000"/>
          <w:kern w:val="0"/>
          <w:sz w:val="30"/>
          <w:szCs w:val="30"/>
        </w:rPr>
        <w:t xml:space="preserve"> </w:t>
      </w:r>
      <w:r w:rsidRPr="00600C60">
        <w:rPr>
          <w:rFonts w:ascii="仿宋" w:eastAsia="仿宋" w:hAnsi="仿宋" w:cs="Tahoma" w:hint="eastAsia"/>
          <w:color w:val="000000"/>
          <w:kern w:val="0"/>
          <w:sz w:val="30"/>
          <w:szCs w:val="30"/>
        </w:rPr>
        <w:t>学分认定组织工作</w:t>
      </w:r>
    </w:p>
    <w:p w:rsidR="00715863" w:rsidRPr="00F63514"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sidRPr="00F63514">
        <w:rPr>
          <w:rFonts w:ascii="仿宋" w:eastAsia="仿宋" w:hAnsi="仿宋" w:cs="Tahoma" w:hint="eastAsia"/>
          <w:color w:val="000000"/>
          <w:kern w:val="0"/>
          <w:sz w:val="30"/>
          <w:szCs w:val="30"/>
        </w:rPr>
        <w:t>学生创新</w:t>
      </w:r>
      <w:r>
        <w:rPr>
          <w:rFonts w:ascii="仿宋" w:eastAsia="仿宋" w:hAnsi="仿宋" w:cs="Tahoma" w:hint="eastAsia"/>
          <w:color w:val="000000"/>
          <w:kern w:val="0"/>
          <w:sz w:val="30"/>
          <w:szCs w:val="30"/>
        </w:rPr>
        <w:t>实践学分认定工作由学生项目所属各系、教学中心、实验中心、研究所</w:t>
      </w:r>
      <w:r w:rsidRPr="00F63514">
        <w:rPr>
          <w:rFonts w:ascii="仿宋" w:eastAsia="仿宋" w:hAnsi="仿宋" w:cs="Tahoma" w:hint="eastAsia"/>
          <w:color w:val="000000"/>
          <w:kern w:val="0"/>
          <w:sz w:val="30"/>
          <w:szCs w:val="30"/>
        </w:rPr>
        <w:t>负责</w:t>
      </w:r>
      <w:r>
        <w:rPr>
          <w:rFonts w:ascii="仿宋" w:eastAsia="仿宋" w:hAnsi="仿宋" w:cs="Tahoma" w:hint="eastAsia"/>
          <w:color w:val="000000"/>
          <w:kern w:val="0"/>
          <w:sz w:val="30"/>
          <w:szCs w:val="30"/>
        </w:rPr>
        <w:t>组织，每学期开展一次，原则上每学期第</w:t>
      </w:r>
      <w:r w:rsidR="00BA0E44" w:rsidRPr="00BA0E44">
        <w:rPr>
          <w:rFonts w:ascii="仿宋" w:eastAsia="仿宋" w:hAnsi="仿宋" w:cs="Tahoma" w:hint="eastAsia"/>
          <w:kern w:val="0"/>
          <w:sz w:val="30"/>
          <w:szCs w:val="30"/>
        </w:rPr>
        <w:t>10</w:t>
      </w:r>
      <w:r>
        <w:rPr>
          <w:rFonts w:ascii="仿宋" w:eastAsia="仿宋" w:hAnsi="仿宋" w:cs="Tahoma" w:hint="eastAsia"/>
          <w:color w:val="000000"/>
          <w:kern w:val="0"/>
          <w:sz w:val="30"/>
          <w:szCs w:val="30"/>
        </w:rPr>
        <w:t>周开始。各系（中心、所）应成立“学生创新实践学分评审认定工作组”，工作组组长由系（中心）主任</w:t>
      </w:r>
      <w:r w:rsidRPr="00F63514">
        <w:rPr>
          <w:rFonts w:ascii="仿宋" w:eastAsia="仿宋" w:hAnsi="仿宋" w:cs="Tahoma" w:hint="eastAsia"/>
          <w:color w:val="000000"/>
          <w:kern w:val="0"/>
          <w:sz w:val="30"/>
          <w:szCs w:val="30"/>
        </w:rPr>
        <w:t>担任</w:t>
      </w:r>
      <w:r>
        <w:rPr>
          <w:rFonts w:ascii="仿宋" w:eastAsia="仿宋" w:hAnsi="仿宋" w:cs="Tahoma" w:hint="eastAsia"/>
          <w:color w:val="000000"/>
          <w:kern w:val="0"/>
          <w:sz w:val="30"/>
          <w:szCs w:val="30"/>
        </w:rPr>
        <w:t>，负责学分的评审认定，学院教授委员会负责监督仲裁</w:t>
      </w:r>
      <w:r w:rsidRPr="00F63514">
        <w:rPr>
          <w:rFonts w:ascii="仿宋" w:eastAsia="仿宋" w:hAnsi="仿宋" w:cs="Tahoma" w:hint="eastAsia"/>
          <w:color w:val="000000"/>
          <w:kern w:val="0"/>
          <w:sz w:val="30"/>
          <w:szCs w:val="30"/>
        </w:rPr>
        <w:t>。</w:t>
      </w:r>
      <w:r w:rsidRPr="00F63514">
        <w:rPr>
          <w:rFonts w:ascii="仿宋" w:eastAsia="仿宋" w:hAnsi="仿宋" w:cs="Tahoma"/>
          <w:color w:val="333333"/>
          <w:kern w:val="0"/>
          <w:sz w:val="30"/>
          <w:szCs w:val="30"/>
        </w:rPr>
        <w:t xml:space="preserve"> </w:t>
      </w:r>
    </w:p>
    <w:p w:rsidR="00715863" w:rsidRPr="00600C60"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sidRPr="00600C60">
        <w:rPr>
          <w:rFonts w:ascii="仿宋" w:eastAsia="仿宋" w:hAnsi="仿宋" w:cs="Tahoma" w:hint="eastAsia"/>
          <w:color w:val="000000"/>
          <w:kern w:val="0"/>
          <w:sz w:val="30"/>
          <w:szCs w:val="30"/>
        </w:rPr>
        <w:t>第七条</w:t>
      </w:r>
      <w:r w:rsidRPr="00600C60">
        <w:rPr>
          <w:rFonts w:ascii="宋体" w:cs="宋体"/>
          <w:color w:val="000000"/>
          <w:kern w:val="0"/>
          <w:sz w:val="30"/>
          <w:szCs w:val="30"/>
        </w:rPr>
        <w:t> </w:t>
      </w:r>
      <w:r w:rsidRPr="00600C60">
        <w:rPr>
          <w:rFonts w:ascii="仿宋" w:eastAsia="仿宋" w:hAnsi="仿宋" w:cs="Tahoma"/>
          <w:color w:val="000000"/>
          <w:kern w:val="0"/>
          <w:sz w:val="30"/>
          <w:szCs w:val="30"/>
        </w:rPr>
        <w:t xml:space="preserve"> </w:t>
      </w:r>
      <w:r w:rsidRPr="00600C60">
        <w:rPr>
          <w:rFonts w:ascii="仿宋" w:eastAsia="仿宋" w:hAnsi="仿宋" w:cs="Tahoma" w:hint="eastAsia"/>
          <w:color w:val="000000"/>
          <w:kern w:val="0"/>
          <w:sz w:val="30"/>
          <w:szCs w:val="30"/>
        </w:rPr>
        <w:t>学分认定程序</w:t>
      </w:r>
      <w:r w:rsidRPr="00600C60">
        <w:rPr>
          <w:rFonts w:ascii="仿宋" w:eastAsia="仿宋" w:hAnsi="仿宋" w:cs="Tahoma"/>
          <w:color w:val="333333"/>
          <w:kern w:val="0"/>
          <w:sz w:val="30"/>
          <w:szCs w:val="30"/>
        </w:rPr>
        <w:t xml:space="preserve"> </w:t>
      </w:r>
    </w:p>
    <w:p w:rsidR="00715863" w:rsidRPr="00F63514" w:rsidRDefault="00715863" w:rsidP="00BA0E44">
      <w:pPr>
        <w:widowControl/>
        <w:wordWrap w:val="0"/>
        <w:adjustRightInd w:val="0"/>
        <w:snapToGrid w:val="0"/>
        <w:spacing w:line="300" w:lineRule="auto"/>
        <w:jc w:val="left"/>
        <w:rPr>
          <w:rFonts w:ascii="仿宋" w:eastAsia="仿宋" w:hAnsi="仿宋" w:cs="Tahoma"/>
          <w:color w:val="333333"/>
          <w:kern w:val="0"/>
          <w:sz w:val="30"/>
          <w:szCs w:val="30"/>
        </w:rPr>
      </w:pPr>
      <w:r>
        <w:rPr>
          <w:rFonts w:ascii="宋体" w:cs="宋体"/>
          <w:color w:val="000000"/>
          <w:kern w:val="0"/>
          <w:sz w:val="30"/>
          <w:szCs w:val="30"/>
        </w:rPr>
        <w:t> </w:t>
      </w:r>
      <w:r>
        <w:rPr>
          <w:rFonts w:ascii="宋体" w:hAnsi="宋体" w:cs="宋体"/>
          <w:color w:val="000000"/>
          <w:kern w:val="0"/>
          <w:sz w:val="30"/>
          <w:szCs w:val="30"/>
        </w:rPr>
        <w:t xml:space="preserve">  </w:t>
      </w:r>
      <w:r w:rsidR="00BA0E44">
        <w:rPr>
          <w:rFonts w:ascii="宋体" w:hAnsi="宋体" w:cs="宋体" w:hint="eastAsia"/>
          <w:color w:val="000000"/>
          <w:kern w:val="0"/>
          <w:sz w:val="30"/>
          <w:szCs w:val="30"/>
        </w:rPr>
        <w:t xml:space="preserve"> </w:t>
      </w:r>
      <w:r>
        <w:rPr>
          <w:rFonts w:ascii="宋体" w:hAnsi="宋体" w:cs="宋体" w:hint="eastAsia"/>
          <w:color w:val="000000"/>
          <w:kern w:val="0"/>
          <w:sz w:val="30"/>
          <w:szCs w:val="30"/>
        </w:rPr>
        <w:t>（一）</w:t>
      </w:r>
      <w:r w:rsidRPr="00F63514">
        <w:rPr>
          <w:rFonts w:ascii="仿宋" w:eastAsia="仿宋" w:hAnsi="仿宋" w:cs="Tahoma" w:hint="eastAsia"/>
          <w:color w:val="000000"/>
          <w:kern w:val="0"/>
          <w:sz w:val="30"/>
          <w:szCs w:val="30"/>
        </w:rPr>
        <w:t>申报：由学生本人提出申请</w:t>
      </w:r>
      <w:r w:rsidRPr="00F63514">
        <w:rPr>
          <w:rFonts w:ascii="仿宋" w:eastAsia="仿宋" w:hAnsi="仿宋" w:cs="Tahoma"/>
          <w:color w:val="000000"/>
          <w:kern w:val="0"/>
          <w:sz w:val="30"/>
          <w:szCs w:val="30"/>
        </w:rPr>
        <w:t>,</w:t>
      </w:r>
      <w:r>
        <w:rPr>
          <w:rFonts w:ascii="仿宋" w:eastAsia="仿宋" w:hAnsi="仿宋" w:cs="Tahoma" w:hint="eastAsia"/>
          <w:color w:val="000000"/>
          <w:kern w:val="0"/>
          <w:sz w:val="30"/>
          <w:szCs w:val="30"/>
        </w:rPr>
        <w:t>填写《信息学院</w:t>
      </w:r>
      <w:r w:rsidRPr="00F63514">
        <w:rPr>
          <w:rFonts w:ascii="仿宋" w:eastAsia="仿宋" w:hAnsi="仿宋" w:cs="Tahoma" w:hint="eastAsia"/>
          <w:color w:val="000000"/>
          <w:kern w:val="0"/>
          <w:sz w:val="30"/>
          <w:szCs w:val="30"/>
        </w:rPr>
        <w:t>学生创新实践学分认定申请表》</w:t>
      </w:r>
      <w:r w:rsidRPr="00F63514">
        <w:rPr>
          <w:rFonts w:ascii="仿宋" w:eastAsia="仿宋" w:hAnsi="仿宋" w:cs="Tahoma"/>
          <w:color w:val="000000"/>
          <w:kern w:val="0"/>
          <w:sz w:val="30"/>
          <w:szCs w:val="30"/>
        </w:rPr>
        <w:t xml:space="preserve">, </w:t>
      </w:r>
      <w:r w:rsidRPr="00F63514">
        <w:rPr>
          <w:rFonts w:ascii="仿宋" w:eastAsia="仿宋" w:hAnsi="仿宋" w:cs="Tahoma" w:hint="eastAsia"/>
          <w:color w:val="000000"/>
          <w:kern w:val="0"/>
          <w:sz w:val="30"/>
          <w:szCs w:val="30"/>
        </w:rPr>
        <w:t>并附证明材料原件和复印件；</w:t>
      </w:r>
      <w:r w:rsidRPr="00F63514">
        <w:rPr>
          <w:rFonts w:ascii="仿宋" w:eastAsia="仿宋" w:hAnsi="仿宋" w:cs="Tahoma"/>
          <w:color w:val="333333"/>
          <w:kern w:val="0"/>
          <w:sz w:val="30"/>
          <w:szCs w:val="30"/>
        </w:rPr>
        <w:t xml:space="preserve"> </w:t>
      </w:r>
    </w:p>
    <w:p w:rsidR="00715863" w:rsidRPr="00F63514" w:rsidRDefault="00715863" w:rsidP="00BA0E44">
      <w:pPr>
        <w:widowControl/>
        <w:wordWrap w:val="0"/>
        <w:adjustRightInd w:val="0"/>
        <w:snapToGrid w:val="0"/>
        <w:spacing w:line="300" w:lineRule="auto"/>
        <w:jc w:val="left"/>
        <w:rPr>
          <w:rFonts w:ascii="仿宋" w:eastAsia="仿宋" w:hAnsi="仿宋" w:cs="Tahoma"/>
          <w:color w:val="333333"/>
          <w:kern w:val="0"/>
          <w:sz w:val="30"/>
          <w:szCs w:val="30"/>
        </w:rPr>
      </w:pPr>
      <w:r>
        <w:rPr>
          <w:rFonts w:ascii="宋体" w:cs="宋体"/>
          <w:color w:val="000000"/>
          <w:kern w:val="0"/>
          <w:sz w:val="30"/>
          <w:szCs w:val="30"/>
        </w:rPr>
        <w:t>  </w:t>
      </w:r>
      <w:r w:rsidR="00BA0E44">
        <w:rPr>
          <w:rFonts w:ascii="宋体" w:cs="宋体" w:hint="eastAsia"/>
          <w:color w:val="000000"/>
          <w:kern w:val="0"/>
          <w:sz w:val="30"/>
          <w:szCs w:val="30"/>
        </w:rPr>
        <w:t xml:space="preserve">   </w:t>
      </w:r>
      <w:r>
        <w:rPr>
          <w:rFonts w:ascii="宋体" w:hAnsi="宋体" w:cs="宋体" w:hint="eastAsia"/>
          <w:color w:val="000000"/>
          <w:kern w:val="0"/>
          <w:sz w:val="30"/>
          <w:szCs w:val="30"/>
        </w:rPr>
        <w:t>（二）</w:t>
      </w:r>
      <w:r>
        <w:rPr>
          <w:rFonts w:ascii="仿宋" w:eastAsia="仿宋" w:hAnsi="仿宋" w:cs="Tahoma" w:hint="eastAsia"/>
          <w:color w:val="000000"/>
          <w:kern w:val="0"/>
          <w:sz w:val="30"/>
          <w:szCs w:val="30"/>
        </w:rPr>
        <w:t>审核：对于通过参加各系（中心、所）推出的设计制作或科研项目获取学分的由相应部门负责人签署意见后提交学院</w:t>
      </w:r>
      <w:r w:rsidRPr="00F63514">
        <w:rPr>
          <w:rFonts w:ascii="仿宋" w:eastAsia="仿宋" w:hAnsi="仿宋" w:cs="Tahoma" w:hint="eastAsia"/>
          <w:color w:val="000000"/>
          <w:kern w:val="0"/>
          <w:sz w:val="30"/>
          <w:szCs w:val="30"/>
        </w:rPr>
        <w:t>；</w:t>
      </w:r>
      <w:r>
        <w:rPr>
          <w:rFonts w:ascii="仿宋" w:eastAsia="仿宋" w:hAnsi="仿宋" w:cs="Tahoma" w:hint="eastAsia"/>
          <w:color w:val="000000"/>
          <w:kern w:val="0"/>
          <w:sz w:val="30"/>
          <w:szCs w:val="30"/>
        </w:rPr>
        <w:t>对于通过其它途</w:t>
      </w:r>
      <w:r>
        <w:rPr>
          <w:rFonts w:ascii="仿宋" w:eastAsia="仿宋" w:hAnsi="仿宋" w:cs="Tahoma" w:hint="eastAsia"/>
          <w:color w:val="000000"/>
          <w:kern w:val="0"/>
          <w:sz w:val="30"/>
          <w:szCs w:val="30"/>
        </w:rPr>
        <w:lastRenderedPageBreak/>
        <w:t>径获取学分的，学生应将申请材料交所属的系，由各系审核并经系主任签署意见后提交学院，相关材料由学院存档</w:t>
      </w:r>
      <w:r w:rsidRPr="00F63514">
        <w:rPr>
          <w:rFonts w:ascii="仿宋" w:eastAsia="仿宋" w:hAnsi="仿宋" w:cs="Tahoma" w:hint="eastAsia"/>
          <w:color w:val="000000"/>
          <w:kern w:val="0"/>
          <w:sz w:val="30"/>
          <w:szCs w:val="30"/>
        </w:rPr>
        <w:t>；</w:t>
      </w:r>
      <w:r w:rsidRPr="00F63514">
        <w:rPr>
          <w:rFonts w:ascii="仿宋" w:eastAsia="仿宋" w:hAnsi="仿宋" w:cs="Tahoma"/>
          <w:color w:val="333333"/>
          <w:kern w:val="0"/>
          <w:sz w:val="30"/>
          <w:szCs w:val="30"/>
        </w:rPr>
        <w:t xml:space="preserve"> </w:t>
      </w:r>
    </w:p>
    <w:p w:rsidR="00715863" w:rsidRPr="00600C60" w:rsidRDefault="00715863" w:rsidP="00BA0E44">
      <w:pPr>
        <w:widowControl/>
        <w:wordWrap w:val="0"/>
        <w:adjustRightInd w:val="0"/>
        <w:snapToGrid w:val="0"/>
        <w:spacing w:line="300" w:lineRule="auto"/>
        <w:ind w:firstLineChars="50" w:firstLine="150"/>
        <w:jc w:val="left"/>
        <w:rPr>
          <w:rFonts w:ascii="仿宋" w:eastAsia="仿宋" w:hAnsi="仿宋" w:cs="Tahoma"/>
          <w:color w:val="333333"/>
          <w:kern w:val="0"/>
          <w:sz w:val="30"/>
          <w:szCs w:val="30"/>
        </w:rPr>
      </w:pPr>
      <w:r>
        <w:rPr>
          <w:rFonts w:ascii="宋体" w:cs="宋体"/>
          <w:color w:val="000000"/>
          <w:kern w:val="0"/>
          <w:sz w:val="30"/>
          <w:szCs w:val="30"/>
        </w:rPr>
        <w:t>  </w:t>
      </w:r>
      <w:r w:rsidR="00BA0E44">
        <w:rPr>
          <w:rFonts w:ascii="宋体" w:cs="宋体" w:hint="eastAsia"/>
          <w:color w:val="000000"/>
          <w:kern w:val="0"/>
          <w:sz w:val="30"/>
          <w:szCs w:val="30"/>
        </w:rPr>
        <w:t xml:space="preserve">  </w:t>
      </w:r>
      <w:r>
        <w:rPr>
          <w:rFonts w:ascii="宋体" w:hAnsi="宋体" w:cs="宋体" w:hint="eastAsia"/>
          <w:color w:val="000000"/>
          <w:kern w:val="0"/>
          <w:sz w:val="30"/>
          <w:szCs w:val="30"/>
        </w:rPr>
        <w:t>（三）</w:t>
      </w:r>
      <w:r>
        <w:rPr>
          <w:rFonts w:ascii="仿宋" w:eastAsia="仿宋" w:hAnsi="仿宋" w:cs="Tahoma" w:hint="eastAsia"/>
          <w:color w:val="000000"/>
          <w:kern w:val="0"/>
          <w:sz w:val="30"/>
          <w:szCs w:val="30"/>
        </w:rPr>
        <w:t>成绩录入</w:t>
      </w:r>
      <w:r w:rsidRPr="00F63514">
        <w:rPr>
          <w:rFonts w:ascii="仿宋" w:eastAsia="仿宋" w:hAnsi="仿宋" w:cs="Tahoma" w:hint="eastAsia"/>
          <w:color w:val="000000"/>
          <w:kern w:val="0"/>
          <w:sz w:val="30"/>
          <w:szCs w:val="30"/>
        </w:rPr>
        <w:t>：由学院统一录入</w:t>
      </w:r>
      <w:r>
        <w:rPr>
          <w:rFonts w:ascii="仿宋" w:eastAsia="仿宋" w:hAnsi="仿宋" w:cs="Tahoma" w:hint="eastAsia"/>
          <w:color w:val="000000"/>
          <w:kern w:val="0"/>
          <w:sz w:val="30"/>
          <w:szCs w:val="30"/>
        </w:rPr>
        <w:t>教务系统</w:t>
      </w:r>
      <w:r w:rsidRPr="00F63514">
        <w:rPr>
          <w:rFonts w:ascii="仿宋" w:eastAsia="仿宋" w:hAnsi="仿宋" w:cs="Tahoma"/>
          <w:color w:val="000000"/>
          <w:kern w:val="0"/>
          <w:sz w:val="30"/>
          <w:szCs w:val="30"/>
        </w:rPr>
        <w:t>,</w:t>
      </w:r>
      <w:r w:rsidRPr="00F63514">
        <w:rPr>
          <w:rFonts w:ascii="仿宋" w:eastAsia="仿宋" w:hAnsi="仿宋" w:cs="Tahoma" w:hint="eastAsia"/>
          <w:color w:val="000000"/>
          <w:kern w:val="0"/>
          <w:sz w:val="30"/>
          <w:szCs w:val="30"/>
        </w:rPr>
        <w:t>记入学生成绩</w:t>
      </w:r>
      <w:r w:rsidRPr="00F63514">
        <w:rPr>
          <w:rFonts w:ascii="仿宋" w:eastAsia="仿宋" w:hAnsi="仿宋" w:cs="Tahoma"/>
          <w:color w:val="000000"/>
          <w:kern w:val="0"/>
          <w:sz w:val="30"/>
          <w:szCs w:val="30"/>
        </w:rPr>
        <w:t>,</w:t>
      </w:r>
      <w:r>
        <w:rPr>
          <w:rFonts w:ascii="仿宋" w:eastAsia="仿宋" w:hAnsi="仿宋" w:cs="Tahoma" w:hint="eastAsia"/>
          <w:color w:val="000000"/>
          <w:kern w:val="0"/>
          <w:sz w:val="30"/>
          <w:szCs w:val="30"/>
        </w:rPr>
        <w:t>并交教务处存档</w:t>
      </w:r>
      <w:r>
        <w:rPr>
          <w:rFonts w:ascii="仿宋" w:eastAsia="仿宋" w:hAnsi="仿宋" w:cs="Tahoma" w:hint="eastAsia"/>
          <w:color w:val="333333"/>
          <w:kern w:val="0"/>
          <w:sz w:val="30"/>
          <w:szCs w:val="30"/>
        </w:rPr>
        <w:t>。</w:t>
      </w:r>
    </w:p>
    <w:p w:rsidR="00715863" w:rsidRPr="00600C60" w:rsidRDefault="00715863" w:rsidP="00BA0E44">
      <w:pPr>
        <w:widowControl/>
        <w:wordWrap w:val="0"/>
        <w:adjustRightInd w:val="0"/>
        <w:snapToGrid w:val="0"/>
        <w:spacing w:line="300" w:lineRule="auto"/>
        <w:ind w:firstLineChars="200" w:firstLine="600"/>
        <w:jc w:val="left"/>
        <w:rPr>
          <w:rFonts w:ascii="仿宋" w:eastAsia="仿宋" w:hAnsi="仿宋" w:cs="Tahoma"/>
          <w:color w:val="000000"/>
          <w:kern w:val="0"/>
          <w:sz w:val="30"/>
          <w:szCs w:val="30"/>
        </w:rPr>
      </w:pPr>
      <w:r w:rsidRPr="00600C60">
        <w:rPr>
          <w:rFonts w:ascii="仿宋" w:eastAsia="仿宋" w:hAnsi="仿宋" w:cs="Tahoma" w:hint="eastAsia"/>
          <w:color w:val="000000"/>
          <w:kern w:val="0"/>
          <w:sz w:val="30"/>
          <w:szCs w:val="30"/>
        </w:rPr>
        <w:t>第八条</w:t>
      </w:r>
      <w:r w:rsidRPr="00600C60">
        <w:rPr>
          <w:rFonts w:ascii="仿宋" w:eastAsia="仿宋" w:hAnsi="仿宋" w:cs="Tahoma"/>
          <w:color w:val="000000"/>
          <w:kern w:val="0"/>
          <w:sz w:val="30"/>
          <w:szCs w:val="30"/>
        </w:rPr>
        <w:t xml:space="preserve"> </w:t>
      </w:r>
      <w:r w:rsidRPr="00600C60">
        <w:rPr>
          <w:rFonts w:ascii="仿宋" w:eastAsia="仿宋" w:hAnsi="仿宋" w:cs="Tahoma" w:hint="eastAsia"/>
          <w:color w:val="000000"/>
          <w:kern w:val="0"/>
          <w:sz w:val="30"/>
          <w:szCs w:val="30"/>
        </w:rPr>
        <w:t>学分申请材料要求</w:t>
      </w:r>
    </w:p>
    <w:p w:rsidR="00715863"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sidRPr="00F63514">
        <w:rPr>
          <w:rFonts w:ascii="仿宋" w:eastAsia="仿宋" w:hAnsi="仿宋" w:cs="Tahoma" w:hint="eastAsia"/>
          <w:color w:val="000000"/>
          <w:kern w:val="0"/>
          <w:sz w:val="30"/>
          <w:szCs w:val="30"/>
        </w:rPr>
        <w:t>学生填写的创新实践活动学分认定申请表和</w:t>
      </w:r>
      <w:r>
        <w:rPr>
          <w:rFonts w:ascii="仿宋" w:eastAsia="仿宋" w:hAnsi="仿宋" w:cs="Tahoma" w:hint="eastAsia"/>
          <w:color w:val="000000"/>
          <w:kern w:val="0"/>
          <w:sz w:val="30"/>
          <w:szCs w:val="30"/>
        </w:rPr>
        <w:t>提交的</w:t>
      </w:r>
      <w:r w:rsidRPr="00F63514">
        <w:rPr>
          <w:rFonts w:ascii="仿宋" w:eastAsia="仿宋" w:hAnsi="仿宋" w:cs="Tahoma" w:hint="eastAsia"/>
          <w:color w:val="000000"/>
          <w:kern w:val="0"/>
          <w:sz w:val="30"/>
          <w:szCs w:val="30"/>
        </w:rPr>
        <w:t>相关证明材料必须真实可靠。</w:t>
      </w:r>
      <w:r>
        <w:rPr>
          <w:rFonts w:ascii="仿宋" w:eastAsia="仿宋" w:hAnsi="仿宋" w:cs="Tahoma" w:hint="eastAsia"/>
          <w:color w:val="000000"/>
          <w:kern w:val="0"/>
          <w:sz w:val="30"/>
          <w:szCs w:val="30"/>
        </w:rPr>
        <w:t>对发现</w:t>
      </w:r>
      <w:r w:rsidRPr="00F63514">
        <w:rPr>
          <w:rFonts w:ascii="仿宋" w:eastAsia="仿宋" w:hAnsi="仿宋" w:cs="Tahoma" w:hint="eastAsia"/>
          <w:color w:val="000000"/>
          <w:kern w:val="0"/>
          <w:sz w:val="30"/>
          <w:szCs w:val="30"/>
        </w:rPr>
        <w:t>弄虚作假者，</w:t>
      </w:r>
      <w:r>
        <w:rPr>
          <w:rFonts w:ascii="仿宋" w:eastAsia="仿宋" w:hAnsi="仿宋" w:cs="Tahoma" w:hint="eastAsia"/>
          <w:color w:val="000000"/>
          <w:kern w:val="0"/>
          <w:sz w:val="30"/>
          <w:szCs w:val="30"/>
        </w:rPr>
        <w:t>学院将取消所获得的相关学分</w:t>
      </w:r>
      <w:r w:rsidRPr="00F63514">
        <w:rPr>
          <w:rFonts w:ascii="仿宋" w:eastAsia="仿宋" w:hAnsi="仿宋" w:cs="Tahoma" w:hint="eastAsia"/>
          <w:color w:val="000000"/>
          <w:kern w:val="0"/>
          <w:sz w:val="30"/>
          <w:szCs w:val="30"/>
        </w:rPr>
        <w:t>，</w:t>
      </w:r>
      <w:r>
        <w:rPr>
          <w:rFonts w:ascii="仿宋" w:eastAsia="仿宋" w:hAnsi="仿宋" w:cs="Tahoma" w:hint="eastAsia"/>
          <w:color w:val="000000"/>
          <w:kern w:val="0"/>
          <w:sz w:val="30"/>
          <w:szCs w:val="30"/>
        </w:rPr>
        <w:t>并以作弊论处；因组织单位</w:t>
      </w:r>
      <w:r w:rsidRPr="00F63514">
        <w:rPr>
          <w:rFonts w:ascii="仿宋" w:eastAsia="仿宋" w:hAnsi="仿宋" w:cs="Tahoma" w:hint="eastAsia"/>
          <w:color w:val="000000"/>
          <w:kern w:val="0"/>
          <w:sz w:val="30"/>
          <w:szCs w:val="30"/>
        </w:rPr>
        <w:t>及相关教师管理不严，造成</w:t>
      </w:r>
      <w:r>
        <w:rPr>
          <w:rFonts w:ascii="仿宋" w:eastAsia="仿宋" w:hAnsi="仿宋" w:cs="Tahoma" w:hint="eastAsia"/>
          <w:color w:val="000000"/>
          <w:kern w:val="0"/>
          <w:sz w:val="30"/>
          <w:szCs w:val="30"/>
        </w:rPr>
        <w:t>差错</w:t>
      </w:r>
      <w:r w:rsidRPr="00F63514">
        <w:rPr>
          <w:rFonts w:ascii="仿宋" w:eastAsia="仿宋" w:hAnsi="仿宋" w:cs="Tahoma" w:hint="eastAsia"/>
          <w:color w:val="000000"/>
          <w:kern w:val="0"/>
          <w:sz w:val="30"/>
          <w:szCs w:val="30"/>
        </w:rPr>
        <w:t>的，将予以通报批评；认定的学分违背本规定、与实际不符的，要重新认定；认定违规问题严重的，视情节追究当事</w:t>
      </w:r>
      <w:r>
        <w:rPr>
          <w:rFonts w:ascii="仿宋" w:eastAsia="仿宋" w:hAnsi="仿宋" w:cs="Tahoma" w:hint="eastAsia"/>
          <w:color w:val="000000"/>
          <w:kern w:val="0"/>
          <w:sz w:val="30"/>
          <w:szCs w:val="30"/>
        </w:rPr>
        <w:t>教师和学生的责任</w:t>
      </w:r>
      <w:r w:rsidRPr="00F63514">
        <w:rPr>
          <w:rFonts w:ascii="仿宋" w:eastAsia="仿宋" w:hAnsi="仿宋" w:cs="Tahoma" w:hint="eastAsia"/>
          <w:color w:val="000000"/>
          <w:kern w:val="0"/>
          <w:sz w:val="30"/>
          <w:szCs w:val="30"/>
        </w:rPr>
        <w:t>。</w:t>
      </w:r>
      <w:r w:rsidRPr="00F63514">
        <w:rPr>
          <w:rFonts w:ascii="仿宋" w:eastAsia="仿宋" w:hAnsi="仿宋" w:cs="Tahoma"/>
          <w:color w:val="333333"/>
          <w:kern w:val="0"/>
          <w:sz w:val="30"/>
          <w:szCs w:val="30"/>
        </w:rPr>
        <w:t xml:space="preserve"> </w:t>
      </w:r>
    </w:p>
    <w:p w:rsidR="00715863"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sidRPr="00600C60">
        <w:rPr>
          <w:rFonts w:ascii="仿宋" w:eastAsia="仿宋" w:hAnsi="仿宋" w:cs="Tahoma" w:hint="eastAsia"/>
          <w:color w:val="000000"/>
          <w:kern w:val="0"/>
          <w:sz w:val="30"/>
          <w:szCs w:val="30"/>
        </w:rPr>
        <w:t>第九条</w:t>
      </w:r>
      <w:r w:rsidRPr="00600C60">
        <w:rPr>
          <w:rFonts w:ascii="仿宋" w:eastAsia="仿宋" w:hAnsi="仿宋" w:cs="Tahoma"/>
          <w:color w:val="000000"/>
          <w:kern w:val="0"/>
          <w:sz w:val="30"/>
          <w:szCs w:val="30"/>
        </w:rPr>
        <w:t xml:space="preserve"> </w:t>
      </w:r>
      <w:r w:rsidRPr="00F63514">
        <w:rPr>
          <w:rFonts w:ascii="仿宋" w:eastAsia="仿宋" w:hAnsi="仿宋" w:cs="Tahoma" w:hint="eastAsia"/>
          <w:color w:val="000000"/>
          <w:kern w:val="0"/>
          <w:sz w:val="30"/>
          <w:szCs w:val="30"/>
        </w:rPr>
        <w:t>在本办法执行过程中，遇到争议事项，</w:t>
      </w:r>
      <w:r>
        <w:rPr>
          <w:rFonts w:ascii="仿宋" w:eastAsia="仿宋" w:hAnsi="仿宋" w:cs="Tahoma" w:hint="eastAsia"/>
          <w:color w:val="000000"/>
          <w:kern w:val="0"/>
          <w:sz w:val="30"/>
          <w:szCs w:val="30"/>
        </w:rPr>
        <w:t>各系（中心、所）不能解决的，报学院教授委员会处理。本办法尚未涉及到的其它获取学分途径</w:t>
      </w:r>
      <w:r w:rsidRPr="00F63514">
        <w:rPr>
          <w:rFonts w:ascii="仿宋" w:eastAsia="仿宋" w:hAnsi="仿宋" w:cs="Tahoma" w:hint="eastAsia"/>
          <w:color w:val="000000"/>
          <w:kern w:val="0"/>
          <w:sz w:val="30"/>
          <w:szCs w:val="30"/>
        </w:rPr>
        <w:t>，若符合</w:t>
      </w:r>
      <w:r>
        <w:rPr>
          <w:rFonts w:ascii="仿宋" w:eastAsia="仿宋" w:hAnsi="仿宋" w:cs="Tahoma" w:hint="eastAsia"/>
          <w:color w:val="000000"/>
          <w:kern w:val="0"/>
          <w:sz w:val="30"/>
          <w:szCs w:val="30"/>
        </w:rPr>
        <w:t>制定</w:t>
      </w:r>
      <w:r w:rsidRPr="00F63514">
        <w:rPr>
          <w:rFonts w:ascii="仿宋" w:eastAsia="仿宋" w:hAnsi="仿宋" w:cs="Tahoma" w:hint="eastAsia"/>
          <w:color w:val="000000"/>
          <w:kern w:val="0"/>
          <w:sz w:val="30"/>
          <w:szCs w:val="30"/>
        </w:rPr>
        <w:t>本办法</w:t>
      </w:r>
      <w:r>
        <w:rPr>
          <w:rFonts w:ascii="仿宋" w:eastAsia="仿宋" w:hAnsi="仿宋" w:cs="Tahoma" w:hint="eastAsia"/>
          <w:color w:val="000000"/>
          <w:kern w:val="0"/>
          <w:sz w:val="30"/>
          <w:szCs w:val="30"/>
        </w:rPr>
        <w:t>的精神，由系（中心、所）申报，经学院教授委员会</w:t>
      </w:r>
      <w:r w:rsidRPr="00F63514">
        <w:rPr>
          <w:rFonts w:ascii="仿宋" w:eastAsia="仿宋" w:hAnsi="仿宋" w:cs="Tahoma" w:hint="eastAsia"/>
          <w:color w:val="000000"/>
          <w:kern w:val="0"/>
          <w:sz w:val="30"/>
          <w:szCs w:val="30"/>
        </w:rPr>
        <w:t>确认后</w:t>
      </w:r>
      <w:r>
        <w:rPr>
          <w:rFonts w:ascii="仿宋" w:eastAsia="仿宋" w:hAnsi="仿宋" w:cs="Tahoma" w:hint="eastAsia"/>
          <w:color w:val="000000"/>
          <w:kern w:val="0"/>
          <w:sz w:val="30"/>
          <w:szCs w:val="30"/>
        </w:rPr>
        <w:t>有效</w:t>
      </w:r>
      <w:r w:rsidRPr="00F63514">
        <w:rPr>
          <w:rFonts w:ascii="仿宋" w:eastAsia="仿宋" w:hAnsi="仿宋" w:cs="Tahoma" w:hint="eastAsia"/>
          <w:color w:val="000000"/>
          <w:kern w:val="0"/>
          <w:sz w:val="30"/>
          <w:szCs w:val="30"/>
        </w:rPr>
        <w:t>。</w:t>
      </w:r>
      <w:r w:rsidRPr="00F63514">
        <w:rPr>
          <w:rFonts w:ascii="仿宋" w:eastAsia="仿宋" w:hAnsi="仿宋" w:cs="Tahoma"/>
          <w:color w:val="333333"/>
          <w:kern w:val="0"/>
          <w:sz w:val="30"/>
          <w:szCs w:val="30"/>
        </w:rPr>
        <w:t xml:space="preserve"> </w:t>
      </w:r>
    </w:p>
    <w:p w:rsidR="00715863"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sidRPr="00F63514">
        <w:rPr>
          <w:rFonts w:ascii="仿宋" w:eastAsia="仿宋" w:hAnsi="仿宋" w:cs="Tahoma" w:hint="eastAsia"/>
          <w:color w:val="000000"/>
          <w:kern w:val="0"/>
          <w:sz w:val="30"/>
          <w:szCs w:val="30"/>
        </w:rPr>
        <w:t>第十条</w:t>
      </w:r>
      <w:r>
        <w:rPr>
          <w:rFonts w:ascii="宋体" w:hAnsi="宋体" w:cs="宋体"/>
          <w:color w:val="000000"/>
          <w:kern w:val="0"/>
          <w:sz w:val="30"/>
          <w:szCs w:val="30"/>
        </w:rPr>
        <w:t xml:space="preserve">  </w:t>
      </w:r>
      <w:r w:rsidRPr="00F63514">
        <w:rPr>
          <w:rFonts w:ascii="仿宋" w:eastAsia="仿宋" w:hAnsi="仿宋" w:cs="Tahoma" w:hint="eastAsia"/>
          <w:color w:val="000000"/>
          <w:kern w:val="0"/>
          <w:sz w:val="30"/>
          <w:szCs w:val="30"/>
        </w:rPr>
        <w:t>本办法从</w:t>
      </w:r>
      <w:r>
        <w:rPr>
          <w:rFonts w:ascii="仿宋" w:eastAsia="仿宋" w:hAnsi="仿宋" w:cs="Tahoma"/>
          <w:color w:val="000000"/>
          <w:kern w:val="0"/>
          <w:sz w:val="30"/>
          <w:szCs w:val="30"/>
        </w:rPr>
        <w:t>2010</w:t>
      </w:r>
      <w:r w:rsidRPr="00F63514">
        <w:rPr>
          <w:rFonts w:ascii="仿宋" w:eastAsia="仿宋" w:hAnsi="仿宋" w:cs="Tahoma" w:hint="eastAsia"/>
          <w:color w:val="000000"/>
          <w:kern w:val="0"/>
          <w:sz w:val="30"/>
          <w:szCs w:val="30"/>
        </w:rPr>
        <w:t>级起开始执行。</w:t>
      </w:r>
    </w:p>
    <w:p w:rsidR="00715863" w:rsidRPr="00F63514"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sidRPr="00F63514">
        <w:rPr>
          <w:rFonts w:ascii="仿宋" w:eastAsia="仿宋" w:hAnsi="仿宋" w:cs="Tahoma" w:hint="eastAsia"/>
          <w:color w:val="000000"/>
          <w:kern w:val="0"/>
          <w:sz w:val="30"/>
          <w:szCs w:val="30"/>
        </w:rPr>
        <w:t>第十一条</w:t>
      </w:r>
      <w:r w:rsidRPr="00F63514">
        <w:rPr>
          <w:rFonts w:ascii="仿宋" w:eastAsia="仿宋" w:hAnsi="仿宋" w:cs="Tahoma"/>
          <w:color w:val="000000"/>
          <w:kern w:val="0"/>
          <w:sz w:val="30"/>
          <w:szCs w:val="30"/>
        </w:rPr>
        <w:t xml:space="preserve"> </w:t>
      </w:r>
      <w:r>
        <w:rPr>
          <w:rFonts w:ascii="仿宋" w:eastAsia="仿宋" w:hAnsi="仿宋" w:cs="Tahoma" w:hint="eastAsia"/>
          <w:color w:val="000000"/>
          <w:kern w:val="0"/>
          <w:sz w:val="30"/>
          <w:szCs w:val="30"/>
        </w:rPr>
        <w:t>各系（中心、所）应根据项目的特点制订实施</w:t>
      </w:r>
      <w:r w:rsidRPr="00F63514">
        <w:rPr>
          <w:rFonts w:ascii="仿宋" w:eastAsia="仿宋" w:hAnsi="仿宋" w:cs="Tahoma" w:hint="eastAsia"/>
          <w:color w:val="000000"/>
          <w:kern w:val="0"/>
          <w:sz w:val="30"/>
          <w:szCs w:val="30"/>
        </w:rPr>
        <w:t>细则。</w:t>
      </w:r>
    </w:p>
    <w:p w:rsidR="00715863" w:rsidRPr="00F63514"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sidRPr="00F63514">
        <w:rPr>
          <w:rFonts w:ascii="仿宋" w:eastAsia="仿宋" w:hAnsi="仿宋" w:cs="Tahoma" w:hint="eastAsia"/>
          <w:color w:val="000000"/>
          <w:kern w:val="0"/>
          <w:sz w:val="30"/>
          <w:szCs w:val="30"/>
        </w:rPr>
        <w:t>第十二条</w:t>
      </w:r>
      <w:r w:rsidRPr="00F63514">
        <w:rPr>
          <w:rFonts w:ascii="仿宋" w:eastAsia="仿宋" w:hAnsi="仿宋" w:cs="Tahoma"/>
          <w:color w:val="000000"/>
          <w:kern w:val="0"/>
          <w:sz w:val="30"/>
          <w:szCs w:val="30"/>
        </w:rPr>
        <w:t xml:space="preserve"> </w:t>
      </w:r>
      <w:r w:rsidRPr="00F63514">
        <w:rPr>
          <w:rFonts w:ascii="仿宋" w:eastAsia="仿宋" w:hAnsi="仿宋" w:cs="Tahoma" w:hint="eastAsia"/>
          <w:color w:val="000000"/>
          <w:kern w:val="0"/>
          <w:sz w:val="30"/>
          <w:szCs w:val="30"/>
        </w:rPr>
        <w:t>本办法自</w:t>
      </w:r>
      <w:r>
        <w:rPr>
          <w:rFonts w:ascii="仿宋" w:eastAsia="仿宋" w:hAnsi="仿宋" w:cs="Tahoma" w:hint="eastAsia"/>
          <w:color w:val="000000"/>
          <w:kern w:val="0"/>
          <w:sz w:val="30"/>
          <w:szCs w:val="30"/>
        </w:rPr>
        <w:t>颁布之日</w:t>
      </w:r>
      <w:r w:rsidRPr="00F63514">
        <w:rPr>
          <w:rFonts w:ascii="仿宋" w:eastAsia="仿宋" w:hAnsi="仿宋" w:cs="Tahoma" w:hint="eastAsia"/>
          <w:color w:val="000000"/>
          <w:kern w:val="0"/>
          <w:sz w:val="30"/>
          <w:szCs w:val="30"/>
        </w:rPr>
        <w:t>起执行，原</w:t>
      </w:r>
      <w:r>
        <w:rPr>
          <w:rFonts w:ascii="仿宋" w:eastAsia="仿宋" w:hAnsi="仿宋" w:cs="Tahoma" w:hint="eastAsia"/>
          <w:color w:val="000000"/>
          <w:kern w:val="0"/>
          <w:sz w:val="30"/>
          <w:szCs w:val="30"/>
        </w:rPr>
        <w:t>与此相关的各项规定</w:t>
      </w:r>
      <w:r w:rsidRPr="00F63514">
        <w:rPr>
          <w:rFonts w:ascii="仿宋" w:eastAsia="仿宋" w:hAnsi="仿宋" w:cs="Tahoma" w:hint="eastAsia"/>
          <w:color w:val="000000"/>
          <w:kern w:val="0"/>
          <w:sz w:val="30"/>
          <w:szCs w:val="30"/>
        </w:rPr>
        <w:t>同时予以废止。</w:t>
      </w:r>
      <w:r w:rsidRPr="00F63514">
        <w:rPr>
          <w:rFonts w:ascii="仿宋" w:eastAsia="仿宋" w:hAnsi="仿宋" w:cs="Tahoma"/>
          <w:color w:val="333333"/>
          <w:kern w:val="0"/>
          <w:sz w:val="30"/>
          <w:szCs w:val="30"/>
        </w:rPr>
        <w:t xml:space="preserve"> </w:t>
      </w:r>
    </w:p>
    <w:p w:rsidR="00715863" w:rsidRDefault="00715863" w:rsidP="00BA0E44">
      <w:pPr>
        <w:widowControl/>
        <w:wordWrap w:val="0"/>
        <w:adjustRightInd w:val="0"/>
        <w:snapToGrid w:val="0"/>
        <w:spacing w:line="300" w:lineRule="auto"/>
        <w:ind w:firstLineChars="200" w:firstLine="600"/>
        <w:jc w:val="left"/>
        <w:rPr>
          <w:rFonts w:ascii="仿宋" w:eastAsia="仿宋" w:hAnsi="仿宋" w:cs="Tahoma"/>
          <w:color w:val="333333"/>
          <w:kern w:val="0"/>
          <w:sz w:val="30"/>
          <w:szCs w:val="30"/>
        </w:rPr>
      </w:pPr>
      <w:r w:rsidRPr="00F63514">
        <w:rPr>
          <w:rFonts w:ascii="仿宋" w:eastAsia="仿宋" w:hAnsi="仿宋" w:cs="Tahoma" w:hint="eastAsia"/>
          <w:color w:val="000000"/>
          <w:kern w:val="0"/>
          <w:sz w:val="30"/>
          <w:szCs w:val="30"/>
        </w:rPr>
        <w:t>第十三条</w:t>
      </w:r>
      <w:r w:rsidRPr="00F63514">
        <w:rPr>
          <w:rFonts w:ascii="仿宋" w:eastAsia="仿宋" w:hAnsi="仿宋" w:cs="Tahoma"/>
          <w:color w:val="000000"/>
          <w:kern w:val="0"/>
          <w:sz w:val="30"/>
          <w:szCs w:val="30"/>
        </w:rPr>
        <w:t xml:space="preserve"> </w:t>
      </w:r>
      <w:r>
        <w:rPr>
          <w:rFonts w:ascii="仿宋" w:eastAsia="仿宋" w:hAnsi="仿宋" w:cs="Tahoma" w:hint="eastAsia"/>
          <w:color w:val="000000"/>
          <w:kern w:val="0"/>
          <w:sz w:val="30"/>
          <w:szCs w:val="30"/>
        </w:rPr>
        <w:t>本办法由信息学院</w:t>
      </w:r>
      <w:r w:rsidRPr="00F63514">
        <w:rPr>
          <w:rFonts w:ascii="仿宋" w:eastAsia="仿宋" w:hAnsi="仿宋" w:cs="Tahoma" w:hint="eastAsia"/>
          <w:color w:val="000000"/>
          <w:kern w:val="0"/>
          <w:sz w:val="30"/>
          <w:szCs w:val="30"/>
        </w:rPr>
        <w:t>负责解释。</w:t>
      </w:r>
      <w:r w:rsidRPr="00F63514">
        <w:rPr>
          <w:rFonts w:ascii="仿宋" w:eastAsia="仿宋" w:hAnsi="仿宋" w:cs="Tahoma"/>
          <w:color w:val="333333"/>
          <w:kern w:val="0"/>
          <w:sz w:val="30"/>
          <w:szCs w:val="30"/>
        </w:rPr>
        <w:t xml:space="preserve"> </w:t>
      </w:r>
    </w:p>
    <w:p w:rsidR="00715863" w:rsidRPr="00F63514" w:rsidRDefault="00715863" w:rsidP="00BA0E44">
      <w:pPr>
        <w:widowControl/>
        <w:wordWrap w:val="0"/>
        <w:adjustRightInd w:val="0"/>
        <w:snapToGrid w:val="0"/>
        <w:spacing w:line="300" w:lineRule="auto"/>
        <w:ind w:firstLine="1050"/>
        <w:jc w:val="left"/>
        <w:rPr>
          <w:rFonts w:ascii="仿宋" w:eastAsia="仿宋" w:hAnsi="仿宋" w:cs="Tahoma"/>
          <w:color w:val="333333"/>
          <w:kern w:val="0"/>
          <w:sz w:val="30"/>
          <w:szCs w:val="30"/>
        </w:rPr>
      </w:pPr>
    </w:p>
    <w:p w:rsidR="00715863" w:rsidRDefault="00715863" w:rsidP="00BA0E44">
      <w:pPr>
        <w:widowControl/>
        <w:wordWrap w:val="0"/>
        <w:adjustRightInd w:val="0"/>
        <w:snapToGrid w:val="0"/>
        <w:spacing w:line="300" w:lineRule="auto"/>
        <w:ind w:firstLineChars="200" w:firstLine="600"/>
        <w:jc w:val="left"/>
        <w:rPr>
          <w:rFonts w:ascii="仿宋" w:eastAsia="仿宋" w:hAnsi="仿宋" w:cs="Tahoma"/>
          <w:color w:val="000000"/>
          <w:kern w:val="0"/>
          <w:sz w:val="30"/>
          <w:szCs w:val="30"/>
        </w:rPr>
      </w:pPr>
      <w:r w:rsidRPr="00F63514">
        <w:rPr>
          <w:rFonts w:ascii="仿宋" w:eastAsia="仿宋" w:hAnsi="仿宋" w:cs="Tahoma" w:hint="eastAsia"/>
          <w:color w:val="000000"/>
          <w:kern w:val="0"/>
          <w:sz w:val="30"/>
          <w:szCs w:val="30"/>
        </w:rPr>
        <w:t>附件</w:t>
      </w:r>
      <w:r>
        <w:rPr>
          <w:rFonts w:ascii="仿宋" w:eastAsia="仿宋" w:hAnsi="仿宋" w:cs="Tahoma" w:hint="eastAsia"/>
          <w:color w:val="000000"/>
          <w:kern w:val="0"/>
          <w:sz w:val="30"/>
          <w:szCs w:val="30"/>
        </w:rPr>
        <w:t>：</w:t>
      </w:r>
    </w:p>
    <w:p w:rsidR="00715863" w:rsidRPr="00600C60" w:rsidRDefault="00715863" w:rsidP="00BA0E44">
      <w:pPr>
        <w:pStyle w:val="a3"/>
        <w:widowControl/>
        <w:numPr>
          <w:ilvl w:val="0"/>
          <w:numId w:val="4"/>
        </w:numPr>
        <w:wordWrap w:val="0"/>
        <w:adjustRightInd w:val="0"/>
        <w:snapToGrid w:val="0"/>
        <w:spacing w:line="300" w:lineRule="auto"/>
        <w:ind w:firstLineChars="0"/>
        <w:jc w:val="left"/>
        <w:rPr>
          <w:rFonts w:ascii="仿宋" w:eastAsia="仿宋" w:hAnsi="仿宋" w:cs="Tahoma"/>
          <w:color w:val="000000"/>
          <w:kern w:val="0"/>
          <w:sz w:val="30"/>
          <w:szCs w:val="30"/>
        </w:rPr>
      </w:pPr>
      <w:r w:rsidRPr="00600C60">
        <w:rPr>
          <w:rFonts w:ascii="仿宋" w:eastAsia="仿宋" w:hAnsi="仿宋" w:cs="Tahoma" w:hint="eastAsia"/>
          <w:color w:val="000000"/>
          <w:kern w:val="0"/>
          <w:sz w:val="30"/>
          <w:szCs w:val="30"/>
        </w:rPr>
        <w:t>信息学院学生创新实践学分获取途径及学分核定标准</w:t>
      </w:r>
      <w:r w:rsidRPr="00600C60">
        <w:rPr>
          <w:rFonts w:ascii="仿宋" w:eastAsia="仿宋" w:hAnsi="仿宋" w:cs="Tahoma"/>
          <w:color w:val="000000"/>
          <w:kern w:val="0"/>
          <w:sz w:val="30"/>
          <w:szCs w:val="30"/>
        </w:rPr>
        <w:t xml:space="preserve"> </w:t>
      </w:r>
    </w:p>
    <w:p w:rsidR="00715863" w:rsidRPr="00600C60" w:rsidRDefault="00715863" w:rsidP="00BA0E44">
      <w:pPr>
        <w:widowControl/>
        <w:wordWrap w:val="0"/>
        <w:adjustRightInd w:val="0"/>
        <w:snapToGrid w:val="0"/>
        <w:spacing w:line="300" w:lineRule="auto"/>
        <w:ind w:left="600"/>
        <w:jc w:val="left"/>
        <w:rPr>
          <w:rFonts w:ascii="仿宋" w:eastAsia="仿宋" w:hAnsi="仿宋" w:cs="Tahoma"/>
          <w:color w:val="000000"/>
          <w:kern w:val="0"/>
          <w:sz w:val="30"/>
          <w:szCs w:val="30"/>
        </w:rPr>
      </w:pPr>
      <w:r w:rsidRPr="00600C60">
        <w:rPr>
          <w:rFonts w:ascii="仿宋" w:eastAsia="仿宋" w:hAnsi="仿宋" w:cs="Tahoma"/>
          <w:color w:val="000000"/>
          <w:kern w:val="0"/>
          <w:sz w:val="30"/>
          <w:szCs w:val="30"/>
        </w:rPr>
        <w:t>2.</w:t>
      </w:r>
      <w:r w:rsidRPr="00600C60">
        <w:rPr>
          <w:rFonts w:ascii="仿宋" w:eastAsia="仿宋" w:hAnsi="仿宋" w:cs="Tahoma" w:hint="eastAsia"/>
          <w:color w:val="000000"/>
          <w:kern w:val="0"/>
          <w:sz w:val="30"/>
          <w:szCs w:val="30"/>
        </w:rPr>
        <w:t>信息学</w:t>
      </w:r>
      <w:r>
        <w:rPr>
          <w:rFonts w:ascii="仿宋" w:eastAsia="仿宋" w:hAnsi="仿宋" w:cs="Tahoma" w:hint="eastAsia"/>
          <w:color w:val="000000"/>
          <w:kern w:val="0"/>
          <w:sz w:val="30"/>
          <w:szCs w:val="30"/>
        </w:rPr>
        <w:t>院学生创新实践学分申请表</w:t>
      </w:r>
    </w:p>
    <w:p w:rsidR="00715863" w:rsidRDefault="00715863" w:rsidP="00BA0E44">
      <w:pPr>
        <w:widowControl/>
        <w:wordWrap w:val="0"/>
        <w:adjustRightInd w:val="0"/>
        <w:snapToGrid w:val="0"/>
        <w:spacing w:line="300" w:lineRule="auto"/>
        <w:ind w:firstLineChars="200" w:firstLine="600"/>
        <w:jc w:val="left"/>
        <w:rPr>
          <w:rFonts w:ascii="仿宋" w:eastAsia="仿宋" w:hAnsi="仿宋" w:cs="Tahoma"/>
          <w:color w:val="000000"/>
          <w:kern w:val="0"/>
          <w:sz w:val="30"/>
          <w:szCs w:val="30"/>
        </w:rPr>
      </w:pPr>
      <w:r w:rsidRPr="00600C60">
        <w:rPr>
          <w:rFonts w:ascii="仿宋" w:eastAsia="仿宋" w:hAnsi="仿宋" w:cs="Tahoma"/>
          <w:color w:val="000000"/>
          <w:kern w:val="0"/>
          <w:sz w:val="30"/>
          <w:szCs w:val="30"/>
        </w:rPr>
        <w:t xml:space="preserve">    </w:t>
      </w:r>
      <w:r>
        <w:rPr>
          <w:rFonts w:ascii="仿宋" w:eastAsia="仿宋" w:hAnsi="仿宋" w:cs="Tahoma"/>
          <w:color w:val="000000"/>
          <w:kern w:val="0"/>
          <w:sz w:val="30"/>
          <w:szCs w:val="30"/>
        </w:rPr>
        <w:t>     </w:t>
      </w:r>
    </w:p>
    <w:p w:rsidR="00715863" w:rsidRDefault="00715863" w:rsidP="00BA0E44">
      <w:pPr>
        <w:widowControl/>
        <w:wordWrap w:val="0"/>
        <w:adjustRightInd w:val="0"/>
        <w:snapToGrid w:val="0"/>
        <w:spacing w:line="300" w:lineRule="auto"/>
        <w:ind w:firstLineChars="1250" w:firstLine="3750"/>
        <w:jc w:val="left"/>
        <w:rPr>
          <w:rFonts w:ascii="仿宋" w:eastAsia="仿宋" w:hAnsi="仿宋" w:cs="Tahoma"/>
          <w:color w:val="000000"/>
          <w:kern w:val="0"/>
          <w:sz w:val="30"/>
          <w:szCs w:val="30"/>
        </w:rPr>
      </w:pPr>
      <w:r>
        <w:rPr>
          <w:rFonts w:ascii="仿宋" w:eastAsia="仿宋" w:hAnsi="仿宋" w:cs="Tahoma" w:hint="eastAsia"/>
          <w:color w:val="000000"/>
          <w:kern w:val="0"/>
          <w:sz w:val="30"/>
          <w:szCs w:val="30"/>
        </w:rPr>
        <w:t>北京理工大学珠海学院信息学院</w:t>
      </w:r>
    </w:p>
    <w:p w:rsidR="00715863" w:rsidRPr="00600C60" w:rsidRDefault="00162C86" w:rsidP="00BA0E44">
      <w:pPr>
        <w:widowControl/>
        <w:wordWrap w:val="0"/>
        <w:adjustRightInd w:val="0"/>
        <w:snapToGrid w:val="0"/>
        <w:spacing w:line="300" w:lineRule="auto"/>
        <w:ind w:firstLineChars="1400" w:firstLine="4200"/>
        <w:jc w:val="left"/>
        <w:rPr>
          <w:rFonts w:ascii="仿宋" w:eastAsia="仿宋" w:hAnsi="仿宋" w:cs="Tahoma"/>
          <w:color w:val="000000"/>
          <w:kern w:val="0"/>
          <w:sz w:val="30"/>
          <w:szCs w:val="30"/>
        </w:rPr>
      </w:pPr>
      <w:r>
        <w:rPr>
          <w:rFonts w:ascii="仿宋" w:eastAsia="仿宋" w:hAnsi="仿宋" w:cs="Tahoma" w:hint="eastAsia"/>
          <w:color w:val="000000"/>
          <w:kern w:val="0"/>
          <w:sz w:val="30"/>
          <w:szCs w:val="30"/>
        </w:rPr>
        <w:t>二〇一二年十二月五</w:t>
      </w:r>
      <w:r w:rsidR="00715863">
        <w:rPr>
          <w:rFonts w:ascii="仿宋" w:eastAsia="仿宋" w:hAnsi="仿宋" w:cs="Tahoma" w:hint="eastAsia"/>
          <w:color w:val="000000"/>
          <w:kern w:val="0"/>
          <w:sz w:val="30"/>
          <w:szCs w:val="30"/>
        </w:rPr>
        <w:t>日</w:t>
      </w:r>
    </w:p>
    <w:sectPr w:rsidR="00715863" w:rsidRPr="00600C60" w:rsidSect="00BA0E44">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118" w:rsidRDefault="000A4118" w:rsidP="001D76CC">
      <w:r>
        <w:separator/>
      </w:r>
    </w:p>
  </w:endnote>
  <w:endnote w:type="continuationSeparator" w:id="0">
    <w:p w:rsidR="000A4118" w:rsidRDefault="000A4118" w:rsidP="001D7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黑体"/>
    <w:panose1 w:val="03000509000000000000"/>
    <w:charset w:val="86"/>
    <w:family w:val="script"/>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118" w:rsidRDefault="000A4118" w:rsidP="001D76CC">
      <w:r>
        <w:separator/>
      </w:r>
    </w:p>
  </w:footnote>
  <w:footnote w:type="continuationSeparator" w:id="0">
    <w:p w:rsidR="000A4118" w:rsidRDefault="000A4118" w:rsidP="001D76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36892"/>
    <w:multiLevelType w:val="hybridMultilevel"/>
    <w:tmpl w:val="4CE67238"/>
    <w:lvl w:ilvl="0" w:tplc="1962437C">
      <w:start w:val="1"/>
      <w:numFmt w:val="decimalEnclosedFullstop"/>
      <w:lvlText w:val="%1"/>
      <w:lvlJc w:val="left"/>
      <w:pPr>
        <w:ind w:left="1110" w:hanging="360"/>
      </w:pPr>
      <w:rPr>
        <w:rFonts w:cs="Times New Roman" w:hint="default"/>
        <w:color w:val="000000"/>
      </w:rPr>
    </w:lvl>
    <w:lvl w:ilvl="1" w:tplc="04090019" w:tentative="1">
      <w:start w:val="1"/>
      <w:numFmt w:val="lowerLetter"/>
      <w:lvlText w:val="%2)"/>
      <w:lvlJc w:val="left"/>
      <w:pPr>
        <w:ind w:left="1590" w:hanging="420"/>
      </w:pPr>
      <w:rPr>
        <w:rFonts w:cs="Times New Roman"/>
      </w:rPr>
    </w:lvl>
    <w:lvl w:ilvl="2" w:tplc="0409001B" w:tentative="1">
      <w:start w:val="1"/>
      <w:numFmt w:val="lowerRoman"/>
      <w:lvlText w:val="%3."/>
      <w:lvlJc w:val="right"/>
      <w:pPr>
        <w:ind w:left="2010" w:hanging="420"/>
      </w:pPr>
      <w:rPr>
        <w:rFonts w:cs="Times New Roman"/>
      </w:rPr>
    </w:lvl>
    <w:lvl w:ilvl="3" w:tplc="0409000F" w:tentative="1">
      <w:start w:val="1"/>
      <w:numFmt w:val="decimal"/>
      <w:lvlText w:val="%4."/>
      <w:lvlJc w:val="left"/>
      <w:pPr>
        <w:ind w:left="2430" w:hanging="420"/>
      </w:pPr>
      <w:rPr>
        <w:rFonts w:cs="Times New Roman"/>
      </w:rPr>
    </w:lvl>
    <w:lvl w:ilvl="4" w:tplc="04090019" w:tentative="1">
      <w:start w:val="1"/>
      <w:numFmt w:val="lowerLetter"/>
      <w:lvlText w:val="%5)"/>
      <w:lvlJc w:val="left"/>
      <w:pPr>
        <w:ind w:left="2850" w:hanging="420"/>
      </w:pPr>
      <w:rPr>
        <w:rFonts w:cs="Times New Roman"/>
      </w:rPr>
    </w:lvl>
    <w:lvl w:ilvl="5" w:tplc="0409001B" w:tentative="1">
      <w:start w:val="1"/>
      <w:numFmt w:val="lowerRoman"/>
      <w:lvlText w:val="%6."/>
      <w:lvlJc w:val="right"/>
      <w:pPr>
        <w:ind w:left="3270" w:hanging="420"/>
      </w:pPr>
      <w:rPr>
        <w:rFonts w:cs="Times New Roman"/>
      </w:rPr>
    </w:lvl>
    <w:lvl w:ilvl="6" w:tplc="0409000F" w:tentative="1">
      <w:start w:val="1"/>
      <w:numFmt w:val="decimal"/>
      <w:lvlText w:val="%7."/>
      <w:lvlJc w:val="left"/>
      <w:pPr>
        <w:ind w:left="3690" w:hanging="420"/>
      </w:pPr>
      <w:rPr>
        <w:rFonts w:cs="Times New Roman"/>
      </w:rPr>
    </w:lvl>
    <w:lvl w:ilvl="7" w:tplc="04090019" w:tentative="1">
      <w:start w:val="1"/>
      <w:numFmt w:val="lowerLetter"/>
      <w:lvlText w:val="%8)"/>
      <w:lvlJc w:val="left"/>
      <w:pPr>
        <w:ind w:left="4110" w:hanging="420"/>
      </w:pPr>
      <w:rPr>
        <w:rFonts w:cs="Times New Roman"/>
      </w:rPr>
    </w:lvl>
    <w:lvl w:ilvl="8" w:tplc="0409001B" w:tentative="1">
      <w:start w:val="1"/>
      <w:numFmt w:val="lowerRoman"/>
      <w:lvlText w:val="%9."/>
      <w:lvlJc w:val="right"/>
      <w:pPr>
        <w:ind w:left="4530" w:hanging="420"/>
      </w:pPr>
      <w:rPr>
        <w:rFonts w:cs="Times New Roman"/>
      </w:rPr>
    </w:lvl>
  </w:abstractNum>
  <w:abstractNum w:abstractNumId="1">
    <w:nsid w:val="535B11E4"/>
    <w:multiLevelType w:val="hybridMultilevel"/>
    <w:tmpl w:val="F742594E"/>
    <w:lvl w:ilvl="0" w:tplc="71E6EB4A">
      <w:start w:val="2"/>
      <w:numFmt w:val="japaneseCounting"/>
      <w:lvlText w:val="（%1）"/>
      <w:lvlJc w:val="left"/>
      <w:pPr>
        <w:ind w:left="1830" w:hanging="1080"/>
      </w:pPr>
      <w:rPr>
        <w:rFonts w:ascii="宋体" w:eastAsia="宋体" w:hAnsi="宋体" w:cs="宋体" w:hint="default"/>
        <w:color w:val="000000"/>
      </w:rPr>
    </w:lvl>
    <w:lvl w:ilvl="1" w:tplc="04090019" w:tentative="1">
      <w:start w:val="1"/>
      <w:numFmt w:val="lowerLetter"/>
      <w:lvlText w:val="%2)"/>
      <w:lvlJc w:val="left"/>
      <w:pPr>
        <w:ind w:left="1590" w:hanging="420"/>
      </w:pPr>
      <w:rPr>
        <w:rFonts w:cs="Times New Roman"/>
      </w:rPr>
    </w:lvl>
    <w:lvl w:ilvl="2" w:tplc="0409001B" w:tentative="1">
      <w:start w:val="1"/>
      <w:numFmt w:val="lowerRoman"/>
      <w:lvlText w:val="%3."/>
      <w:lvlJc w:val="right"/>
      <w:pPr>
        <w:ind w:left="2010" w:hanging="420"/>
      </w:pPr>
      <w:rPr>
        <w:rFonts w:cs="Times New Roman"/>
      </w:rPr>
    </w:lvl>
    <w:lvl w:ilvl="3" w:tplc="0409000F" w:tentative="1">
      <w:start w:val="1"/>
      <w:numFmt w:val="decimal"/>
      <w:lvlText w:val="%4."/>
      <w:lvlJc w:val="left"/>
      <w:pPr>
        <w:ind w:left="2430" w:hanging="420"/>
      </w:pPr>
      <w:rPr>
        <w:rFonts w:cs="Times New Roman"/>
      </w:rPr>
    </w:lvl>
    <w:lvl w:ilvl="4" w:tplc="04090019" w:tentative="1">
      <w:start w:val="1"/>
      <w:numFmt w:val="lowerLetter"/>
      <w:lvlText w:val="%5)"/>
      <w:lvlJc w:val="left"/>
      <w:pPr>
        <w:ind w:left="2850" w:hanging="420"/>
      </w:pPr>
      <w:rPr>
        <w:rFonts w:cs="Times New Roman"/>
      </w:rPr>
    </w:lvl>
    <w:lvl w:ilvl="5" w:tplc="0409001B" w:tentative="1">
      <w:start w:val="1"/>
      <w:numFmt w:val="lowerRoman"/>
      <w:lvlText w:val="%6."/>
      <w:lvlJc w:val="right"/>
      <w:pPr>
        <w:ind w:left="3270" w:hanging="420"/>
      </w:pPr>
      <w:rPr>
        <w:rFonts w:cs="Times New Roman"/>
      </w:rPr>
    </w:lvl>
    <w:lvl w:ilvl="6" w:tplc="0409000F" w:tentative="1">
      <w:start w:val="1"/>
      <w:numFmt w:val="decimal"/>
      <w:lvlText w:val="%7."/>
      <w:lvlJc w:val="left"/>
      <w:pPr>
        <w:ind w:left="3690" w:hanging="420"/>
      </w:pPr>
      <w:rPr>
        <w:rFonts w:cs="Times New Roman"/>
      </w:rPr>
    </w:lvl>
    <w:lvl w:ilvl="7" w:tplc="04090019" w:tentative="1">
      <w:start w:val="1"/>
      <w:numFmt w:val="lowerLetter"/>
      <w:lvlText w:val="%8)"/>
      <w:lvlJc w:val="left"/>
      <w:pPr>
        <w:ind w:left="4110" w:hanging="420"/>
      </w:pPr>
      <w:rPr>
        <w:rFonts w:cs="Times New Roman"/>
      </w:rPr>
    </w:lvl>
    <w:lvl w:ilvl="8" w:tplc="0409001B" w:tentative="1">
      <w:start w:val="1"/>
      <w:numFmt w:val="lowerRoman"/>
      <w:lvlText w:val="%9."/>
      <w:lvlJc w:val="right"/>
      <w:pPr>
        <w:ind w:left="4530" w:hanging="420"/>
      </w:pPr>
      <w:rPr>
        <w:rFonts w:cs="Times New Roman"/>
      </w:rPr>
    </w:lvl>
  </w:abstractNum>
  <w:abstractNum w:abstractNumId="2">
    <w:nsid w:val="58ED43CB"/>
    <w:multiLevelType w:val="hybridMultilevel"/>
    <w:tmpl w:val="4AC017BC"/>
    <w:lvl w:ilvl="0" w:tplc="40E29784">
      <w:start w:val="1"/>
      <w:numFmt w:val="ideographEnclosedCircle"/>
      <w:lvlText w:val="%1"/>
      <w:lvlJc w:val="left"/>
      <w:pPr>
        <w:ind w:left="1410" w:hanging="360"/>
      </w:pPr>
      <w:rPr>
        <w:rFonts w:cs="Times New Roman" w:hint="default"/>
        <w:color w:val="000000"/>
      </w:rPr>
    </w:lvl>
    <w:lvl w:ilvl="1" w:tplc="04090019" w:tentative="1">
      <w:start w:val="1"/>
      <w:numFmt w:val="lowerLetter"/>
      <w:lvlText w:val="%2)"/>
      <w:lvlJc w:val="left"/>
      <w:pPr>
        <w:ind w:left="1890" w:hanging="420"/>
      </w:pPr>
      <w:rPr>
        <w:rFonts w:cs="Times New Roman"/>
      </w:rPr>
    </w:lvl>
    <w:lvl w:ilvl="2" w:tplc="0409001B" w:tentative="1">
      <w:start w:val="1"/>
      <w:numFmt w:val="lowerRoman"/>
      <w:lvlText w:val="%3."/>
      <w:lvlJc w:val="right"/>
      <w:pPr>
        <w:ind w:left="2310" w:hanging="420"/>
      </w:pPr>
      <w:rPr>
        <w:rFonts w:cs="Times New Roman"/>
      </w:rPr>
    </w:lvl>
    <w:lvl w:ilvl="3" w:tplc="0409000F" w:tentative="1">
      <w:start w:val="1"/>
      <w:numFmt w:val="decimal"/>
      <w:lvlText w:val="%4."/>
      <w:lvlJc w:val="left"/>
      <w:pPr>
        <w:ind w:left="2730" w:hanging="420"/>
      </w:pPr>
      <w:rPr>
        <w:rFonts w:cs="Times New Roman"/>
      </w:rPr>
    </w:lvl>
    <w:lvl w:ilvl="4" w:tplc="04090019" w:tentative="1">
      <w:start w:val="1"/>
      <w:numFmt w:val="lowerLetter"/>
      <w:lvlText w:val="%5)"/>
      <w:lvlJc w:val="left"/>
      <w:pPr>
        <w:ind w:left="3150" w:hanging="420"/>
      </w:pPr>
      <w:rPr>
        <w:rFonts w:cs="Times New Roman"/>
      </w:rPr>
    </w:lvl>
    <w:lvl w:ilvl="5" w:tplc="0409001B" w:tentative="1">
      <w:start w:val="1"/>
      <w:numFmt w:val="lowerRoman"/>
      <w:lvlText w:val="%6."/>
      <w:lvlJc w:val="right"/>
      <w:pPr>
        <w:ind w:left="3570" w:hanging="420"/>
      </w:pPr>
      <w:rPr>
        <w:rFonts w:cs="Times New Roman"/>
      </w:rPr>
    </w:lvl>
    <w:lvl w:ilvl="6" w:tplc="0409000F" w:tentative="1">
      <w:start w:val="1"/>
      <w:numFmt w:val="decimal"/>
      <w:lvlText w:val="%7."/>
      <w:lvlJc w:val="left"/>
      <w:pPr>
        <w:ind w:left="3990" w:hanging="420"/>
      </w:pPr>
      <w:rPr>
        <w:rFonts w:cs="Times New Roman"/>
      </w:rPr>
    </w:lvl>
    <w:lvl w:ilvl="7" w:tplc="04090019" w:tentative="1">
      <w:start w:val="1"/>
      <w:numFmt w:val="lowerLetter"/>
      <w:lvlText w:val="%8)"/>
      <w:lvlJc w:val="left"/>
      <w:pPr>
        <w:ind w:left="4410" w:hanging="420"/>
      </w:pPr>
      <w:rPr>
        <w:rFonts w:cs="Times New Roman"/>
      </w:rPr>
    </w:lvl>
    <w:lvl w:ilvl="8" w:tplc="0409001B" w:tentative="1">
      <w:start w:val="1"/>
      <w:numFmt w:val="lowerRoman"/>
      <w:lvlText w:val="%9."/>
      <w:lvlJc w:val="right"/>
      <w:pPr>
        <w:ind w:left="4830" w:hanging="420"/>
      </w:pPr>
      <w:rPr>
        <w:rFonts w:cs="Times New Roman"/>
      </w:rPr>
    </w:lvl>
  </w:abstractNum>
  <w:abstractNum w:abstractNumId="3">
    <w:nsid w:val="5A10512E"/>
    <w:multiLevelType w:val="hybridMultilevel"/>
    <w:tmpl w:val="99B4103C"/>
    <w:lvl w:ilvl="0" w:tplc="63E48F86">
      <w:start w:val="1"/>
      <w:numFmt w:val="decimal"/>
      <w:lvlText w:val="%1."/>
      <w:lvlJc w:val="left"/>
      <w:pPr>
        <w:ind w:left="960" w:hanging="360"/>
      </w:pPr>
      <w:rPr>
        <w:rFonts w:cs="Times New Roman" w:hint="default"/>
      </w:rPr>
    </w:lvl>
    <w:lvl w:ilvl="1" w:tplc="04090019" w:tentative="1">
      <w:start w:val="1"/>
      <w:numFmt w:val="lowerLetter"/>
      <w:lvlText w:val="%2)"/>
      <w:lvlJc w:val="left"/>
      <w:pPr>
        <w:ind w:left="1440" w:hanging="420"/>
      </w:pPr>
      <w:rPr>
        <w:rFonts w:cs="Times New Roman"/>
      </w:rPr>
    </w:lvl>
    <w:lvl w:ilvl="2" w:tplc="0409001B" w:tentative="1">
      <w:start w:val="1"/>
      <w:numFmt w:val="lowerRoman"/>
      <w:lvlText w:val="%3."/>
      <w:lvlJc w:val="righ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9" w:tentative="1">
      <w:start w:val="1"/>
      <w:numFmt w:val="lowerLetter"/>
      <w:lvlText w:val="%5)"/>
      <w:lvlJc w:val="left"/>
      <w:pPr>
        <w:ind w:left="2700" w:hanging="420"/>
      </w:pPr>
      <w:rPr>
        <w:rFonts w:cs="Times New Roman"/>
      </w:rPr>
    </w:lvl>
    <w:lvl w:ilvl="5" w:tplc="0409001B" w:tentative="1">
      <w:start w:val="1"/>
      <w:numFmt w:val="lowerRoman"/>
      <w:lvlText w:val="%6."/>
      <w:lvlJc w:val="righ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9" w:tentative="1">
      <w:start w:val="1"/>
      <w:numFmt w:val="lowerLetter"/>
      <w:lvlText w:val="%8)"/>
      <w:lvlJc w:val="left"/>
      <w:pPr>
        <w:ind w:left="3960" w:hanging="420"/>
      </w:pPr>
      <w:rPr>
        <w:rFonts w:cs="Times New Roman"/>
      </w:rPr>
    </w:lvl>
    <w:lvl w:ilvl="8" w:tplc="0409001B" w:tentative="1">
      <w:start w:val="1"/>
      <w:numFmt w:val="lowerRoman"/>
      <w:lvlText w:val="%9."/>
      <w:lvlJc w:val="right"/>
      <w:pPr>
        <w:ind w:left="4380" w:hanging="42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4E1"/>
    <w:rsid w:val="00023EB9"/>
    <w:rsid w:val="000467E4"/>
    <w:rsid w:val="000600D0"/>
    <w:rsid w:val="000A4118"/>
    <w:rsid w:val="00100203"/>
    <w:rsid w:val="00162C86"/>
    <w:rsid w:val="001750E2"/>
    <w:rsid w:val="001D76CC"/>
    <w:rsid w:val="00315E17"/>
    <w:rsid w:val="0033439A"/>
    <w:rsid w:val="003D7C48"/>
    <w:rsid w:val="00485FBB"/>
    <w:rsid w:val="00490044"/>
    <w:rsid w:val="00493194"/>
    <w:rsid w:val="005276BA"/>
    <w:rsid w:val="00600C60"/>
    <w:rsid w:val="006338FC"/>
    <w:rsid w:val="00650D8E"/>
    <w:rsid w:val="006C301F"/>
    <w:rsid w:val="006D1837"/>
    <w:rsid w:val="00715863"/>
    <w:rsid w:val="007972C8"/>
    <w:rsid w:val="007A3335"/>
    <w:rsid w:val="008378AA"/>
    <w:rsid w:val="009134B7"/>
    <w:rsid w:val="00974508"/>
    <w:rsid w:val="00A3150A"/>
    <w:rsid w:val="00A822FF"/>
    <w:rsid w:val="00BA0E44"/>
    <w:rsid w:val="00BC2035"/>
    <w:rsid w:val="00C36FEA"/>
    <w:rsid w:val="00C84288"/>
    <w:rsid w:val="00CC1FA4"/>
    <w:rsid w:val="00CD44E1"/>
    <w:rsid w:val="00D56C2D"/>
    <w:rsid w:val="00D66D20"/>
    <w:rsid w:val="00E03757"/>
    <w:rsid w:val="00E511EA"/>
    <w:rsid w:val="00EA32AC"/>
    <w:rsid w:val="00ED31C8"/>
    <w:rsid w:val="00EF4023"/>
    <w:rsid w:val="00F63514"/>
    <w:rsid w:val="00FC58EF"/>
    <w:rsid w:val="00FE3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0D0"/>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276BA"/>
    <w:pPr>
      <w:ind w:firstLineChars="200" w:firstLine="420"/>
    </w:pPr>
  </w:style>
  <w:style w:type="paragraph" w:styleId="a4">
    <w:name w:val="header"/>
    <w:basedOn w:val="a"/>
    <w:link w:val="Char"/>
    <w:uiPriority w:val="99"/>
    <w:rsid w:val="001D76CC"/>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1D76CC"/>
    <w:rPr>
      <w:rFonts w:ascii="Times New Roman" w:eastAsia="宋体" w:hAnsi="Times New Roman" w:cs="Times New Roman"/>
      <w:sz w:val="18"/>
      <w:szCs w:val="18"/>
    </w:rPr>
  </w:style>
  <w:style w:type="paragraph" w:styleId="a5">
    <w:name w:val="footer"/>
    <w:basedOn w:val="a"/>
    <w:link w:val="Char0"/>
    <w:uiPriority w:val="99"/>
    <w:rsid w:val="001D76CC"/>
    <w:pPr>
      <w:tabs>
        <w:tab w:val="center" w:pos="4153"/>
        <w:tab w:val="right" w:pos="8306"/>
      </w:tabs>
      <w:snapToGrid w:val="0"/>
      <w:jc w:val="left"/>
    </w:pPr>
    <w:rPr>
      <w:sz w:val="18"/>
      <w:szCs w:val="18"/>
    </w:rPr>
  </w:style>
  <w:style w:type="character" w:customStyle="1" w:styleId="Char0">
    <w:name w:val="页脚 Char"/>
    <w:link w:val="a5"/>
    <w:uiPriority w:val="99"/>
    <w:locked/>
    <w:rsid w:val="001D76CC"/>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287</Words>
  <Characters>1642</Characters>
  <Application>Microsoft Office Word</Application>
  <DocSecurity>0</DocSecurity>
  <Lines>13</Lines>
  <Paragraphs>3</Paragraphs>
  <ScaleCrop>false</ScaleCrop>
  <Company>BIT</Company>
  <LinksUpToDate>false</LinksUpToDate>
  <CharactersWithSpaces>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EN</dc:creator>
  <cp:keywords/>
  <dc:description/>
  <cp:lastModifiedBy>Zhang EN</cp:lastModifiedBy>
  <cp:revision>2</cp:revision>
  <dcterms:created xsi:type="dcterms:W3CDTF">2012-12-04T05:12:00Z</dcterms:created>
  <dcterms:modified xsi:type="dcterms:W3CDTF">2012-12-04T05:12:00Z</dcterms:modified>
</cp:coreProperties>
</file>